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1B" w:rsidRDefault="00E62F1B" w:rsidP="0045516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1                                                           </w:t>
      </w:r>
      <w:r w:rsidR="004409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        </w:t>
      </w:r>
    </w:p>
    <w:p w:rsidR="00231866" w:rsidRDefault="0045516D" w:rsidP="0045516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Катав-Ивановского </w:t>
      </w:r>
      <w:r w:rsidR="00E62F1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                                           </w:t>
      </w:r>
      <w:r w:rsidR="004409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E62F1B">
        <w:rPr>
          <w:rFonts w:ascii="Times New Roman" w:eastAsia="Times New Roman" w:hAnsi="Times New Roman" w:cs="Times New Roman"/>
          <w:sz w:val="24"/>
          <w:szCs w:val="24"/>
        </w:rPr>
        <w:t xml:space="preserve">района от                           №                             </w:t>
      </w:r>
      <w:r w:rsidR="0023186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62F1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3186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4796C" w:rsidRDefault="0014796C" w:rsidP="000533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317A" w:rsidRDefault="00F2317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457200" cy="581025"/>
            <wp:effectExtent l="0" t="0" r="0" b="9525"/>
            <wp:docPr id="3" name="Рисунок 3" descr="Герб_кат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та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D239A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Катав-Ивановского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D239A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района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D239A">
        <w:rPr>
          <w:rFonts w:ascii="Times New Roman" w:eastAsia="Times New Roman" w:hAnsi="Times New Roman" w:cs="Times New Roman"/>
          <w:b/>
          <w:sz w:val="32"/>
          <w:szCs w:val="32"/>
        </w:rPr>
        <w:t>Управление социальной защиты населения</w:t>
      </w:r>
      <w:r w:rsidR="00E25EC8">
        <w:rPr>
          <w:rFonts w:ascii="Times New Roman" w:eastAsia="Times New Roman" w:hAnsi="Times New Roman" w:cs="Times New Roman"/>
          <w:b/>
          <w:sz w:val="32"/>
          <w:szCs w:val="32"/>
        </w:rPr>
        <w:t xml:space="preserve"> Администрации</w:t>
      </w:r>
      <w:r w:rsidR="002F68B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7D239A">
        <w:rPr>
          <w:rFonts w:ascii="Times New Roman" w:eastAsia="Times New Roman" w:hAnsi="Times New Roman" w:cs="Times New Roman"/>
          <w:b/>
          <w:sz w:val="32"/>
          <w:szCs w:val="32"/>
        </w:rPr>
        <w:t>Катав-Ивановского муниципального района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color w:val="000080"/>
          <w:sz w:val="28"/>
          <w:szCs w:val="20"/>
        </w:rPr>
        <w:drawing>
          <wp:inline distT="0" distB="0" distL="0" distR="0">
            <wp:extent cx="5705475" cy="4238625"/>
            <wp:effectExtent l="0" t="0" r="9525" b="9525"/>
            <wp:docPr id="1" name="Рисунок 1" descr="фото для исторической справки 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для исторической справки 0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D239A" w:rsidRPr="007D239A" w:rsidRDefault="009F2D3F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</w:t>
      </w:r>
      <w:r w:rsidR="007D239A" w:rsidRPr="007D23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ная программа </w:t>
      </w:r>
    </w:p>
    <w:p w:rsidR="00D1419C" w:rsidRDefault="00D1419C" w:rsidP="00D1419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Повышение эффективности мер по социальной защите и поддержке населения</w:t>
      </w:r>
      <w:r w:rsidR="00C8319B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</w:t>
      </w: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Катав-Ив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ановского муниципального района»</w:t>
      </w: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7-20</w:t>
      </w:r>
      <w:r w:rsidR="00844EC5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20</w:t>
      </w:r>
      <w:r w:rsidRPr="007D239A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год</w:t>
      </w:r>
    </w:p>
    <w:p w:rsidR="009F2D3F" w:rsidRDefault="009F2D3F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9F2D3F" w:rsidRDefault="009F2D3F" w:rsidP="00DB793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39A" w:rsidRPr="00491F5D" w:rsidRDefault="007D239A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1F5D">
        <w:rPr>
          <w:rFonts w:ascii="Times New Roman" w:eastAsia="Times New Roman" w:hAnsi="Times New Roman" w:cs="Times New Roman"/>
          <w:bCs/>
          <w:sz w:val="24"/>
          <w:szCs w:val="24"/>
        </w:rPr>
        <w:t>КАТАВ – ИВАНОВСКИЙ МУНИЦИПАЛЬНЫЙ РАЙОН</w:t>
      </w:r>
    </w:p>
    <w:p w:rsidR="00234A73" w:rsidRPr="00E163DF" w:rsidRDefault="007D239A" w:rsidP="00E163D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F5D">
        <w:rPr>
          <w:rFonts w:ascii="Times New Roman" w:eastAsia="Times New Roman" w:hAnsi="Times New Roman" w:cs="Times New Roman"/>
          <w:bCs/>
          <w:sz w:val="32"/>
          <w:szCs w:val="32"/>
        </w:rPr>
        <w:t>201</w:t>
      </w:r>
      <w:r w:rsidR="00155B17">
        <w:rPr>
          <w:rFonts w:ascii="Times New Roman" w:eastAsia="Times New Roman" w:hAnsi="Times New Roman" w:cs="Times New Roman"/>
          <w:bCs/>
          <w:sz w:val="32"/>
          <w:szCs w:val="32"/>
        </w:rPr>
        <w:t>8</w:t>
      </w:r>
      <w:r w:rsidRPr="00491F5D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Pr="007D239A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7D23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</w:t>
      </w:r>
    </w:p>
    <w:p w:rsidR="007D239A" w:rsidRDefault="00234A73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7D239A" w:rsidRPr="007D239A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D1419C" w:rsidRPr="00D1419C" w:rsidRDefault="00D1419C" w:rsidP="00D1419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419C">
        <w:rPr>
          <w:rFonts w:ascii="Times New Roman" w:eastAsia="Times New Roman" w:hAnsi="Times New Roman" w:cs="Times New Roman"/>
          <w:b/>
          <w:bCs/>
          <w:sz w:val="28"/>
          <w:szCs w:val="28"/>
        </w:rPr>
        <w:t>«Повышение эффективности мер по социальной защите и поддержке населения Катав-Ивановского муниципального района» на 2017-20</w:t>
      </w:r>
      <w:r w:rsidR="00844E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 </w:t>
      </w:r>
      <w:r w:rsidRPr="00D1419C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7D239A" w:rsidRPr="00D1419C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987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7371"/>
      </w:tblGrid>
      <w:tr w:rsidR="004D0A42" w:rsidRPr="007D239A" w:rsidTr="00DE6C52">
        <w:trPr>
          <w:trHeight w:val="1036"/>
        </w:trPr>
        <w:tc>
          <w:tcPr>
            <w:tcW w:w="2508" w:type="dxa"/>
          </w:tcPr>
          <w:p w:rsidR="004D0A42" w:rsidRDefault="004D0A42" w:rsidP="00C0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C030B9" w:rsidRPr="00C030B9" w:rsidRDefault="00C030B9" w:rsidP="00C0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4D0A42" w:rsidRPr="00854DBB" w:rsidRDefault="004D0A42" w:rsidP="0085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 социальной   защиты  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Катав-Ив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ановского муниципального района</w:t>
            </w:r>
          </w:p>
        </w:tc>
      </w:tr>
      <w:tr w:rsidR="004D0A42" w:rsidRPr="007D239A" w:rsidTr="00DE6C52">
        <w:trPr>
          <w:trHeight w:val="1145"/>
        </w:trPr>
        <w:tc>
          <w:tcPr>
            <w:tcW w:w="2508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:rsidR="004D0A42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84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 w:rsidRPr="00821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«Центр помощи детям, оставшимся без попечения родителей» Катав-Ив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ановского муниципального района;</w:t>
            </w:r>
          </w:p>
          <w:p w:rsidR="004D0A42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МУСО «Социально-реабилитационный центр для несовершеннолетних»;</w:t>
            </w:r>
          </w:p>
          <w:p w:rsidR="004D0A42" w:rsidRDefault="004D0A42" w:rsidP="0060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«Комплексный центр социального обслуживания населения» Катав-Ивановского муниципального района</w:t>
            </w:r>
          </w:p>
          <w:p w:rsidR="00955EFD" w:rsidRPr="007D239A" w:rsidRDefault="00955EFD" w:rsidP="0060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42" w:rsidRPr="007D239A" w:rsidTr="00DE6C52">
        <w:trPr>
          <w:trHeight w:val="80"/>
        </w:trPr>
        <w:tc>
          <w:tcPr>
            <w:tcW w:w="2508" w:type="dxa"/>
          </w:tcPr>
          <w:p w:rsidR="004D0A42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цели 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</w:tcPr>
          <w:p w:rsidR="004D0A42" w:rsidRDefault="004D0A42" w:rsidP="006C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 осуществление  в  районе единой   политики   оказания    эффективной адресной социальной помощи в соответствии с действующим  законодательством  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 и Челябинской области. Обеспечение потребности граждан старшего возраста, инвалидов, включая детей-инвалидов, семей и детей, детей-сирот и детей, оставшихся без попечения родителей в социальном обслуживании, профилактика семейного благополучия.</w:t>
            </w:r>
          </w:p>
          <w:p w:rsidR="00955EFD" w:rsidRPr="00854DBB" w:rsidRDefault="00955EFD" w:rsidP="006C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42" w:rsidRPr="007D239A" w:rsidTr="00DE6C52">
        <w:trPr>
          <w:trHeight w:val="1550"/>
        </w:trPr>
        <w:tc>
          <w:tcPr>
            <w:tcW w:w="2508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задачи 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</w:tcPr>
          <w:p w:rsidR="004D0A42" w:rsidRPr="000B0F32" w:rsidRDefault="004D0A42" w:rsidP="00C030B9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F35D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r w:rsidR="00AF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AF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и оказания государственной социальной помощи гражданам: выплаты пособий, компенсаций, субсидий на оплату жилья и коммунальных услуг, предоставление льгот согласно законодательству Российской Федерации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42" w:rsidRPr="000B0F32" w:rsidRDefault="004D0A42" w:rsidP="00C030B9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лучшение качества жизни граждан пожилого возраста, инвалидов, детей-ин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валидов, которое обеспечивается, в том числе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, за счет развития и совершенствования системы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42" w:rsidRPr="000B0F32" w:rsidRDefault="004D0A42" w:rsidP="00C030B9">
            <w:pPr>
              <w:tabs>
                <w:tab w:val="left" w:pos="261"/>
              </w:tabs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овершенствование работы по социальной поддержке семьи, женщин и детей, социального обслуживания семей с детьми, в том числе семей, находящихся в социально-опасном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42" w:rsidRDefault="004D0A42" w:rsidP="00C030B9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B0F32">
              <w:rPr>
                <w:rFonts w:ascii="Times New Roman" w:hAnsi="Times New Roman" w:cs="Times New Roman"/>
                <w:sz w:val="24"/>
                <w:szCs w:val="24"/>
              </w:rPr>
              <w:t>овершенствование мер социальной поддержки и социального обслуживания детей-сирот, детей, оставшихся без попечения родителей, развитие  различных форм семейного жизнеустройства детей-сирот и детей, оставшихся без попечения родителей. Осуществление наблюдения и контроля над условиями жизни и воспитания приемных детей, а также постинтернатному сопровож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дению выпускников </w:t>
            </w:r>
            <w:r w:rsidR="00B248E7">
              <w:rPr>
                <w:rFonts w:ascii="Times New Roman" w:hAnsi="Times New Roman" w:cs="Times New Roman"/>
                <w:sz w:val="24"/>
                <w:szCs w:val="24"/>
              </w:rPr>
              <w:t>Центра помощи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42" w:rsidRDefault="004D0A42" w:rsidP="00C030B9">
            <w:pPr>
              <w:tabs>
                <w:tab w:val="left" w:pos="0"/>
                <w:tab w:val="left" w:pos="692"/>
              </w:tabs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5.Поддержка деятельности социально ориентированных </w:t>
            </w:r>
            <w:r w:rsidR="00955EFD">
              <w:rPr>
                <w:rFonts w:ascii="Times New Roman" w:hAnsi="Times New Roman" w:cs="Times New Roman"/>
                <w:sz w:val="24"/>
                <w:szCs w:val="24"/>
              </w:rPr>
              <w:t>некоммерческих организаций;</w:t>
            </w:r>
          </w:p>
          <w:p w:rsidR="004D0A42" w:rsidRPr="00854DBB" w:rsidRDefault="00955EFD" w:rsidP="004D0A42">
            <w:pPr>
              <w:autoSpaceDE w:val="0"/>
              <w:autoSpaceDN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      </w:r>
          </w:p>
        </w:tc>
      </w:tr>
      <w:tr w:rsidR="004D0A42" w:rsidRPr="007D239A" w:rsidTr="00DE6C52">
        <w:trPr>
          <w:trHeight w:val="719"/>
        </w:trPr>
        <w:tc>
          <w:tcPr>
            <w:tcW w:w="2508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Целевые   индикаторы и </w:t>
            </w:r>
          </w:p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</w:tcPr>
          <w:p w:rsidR="004D0A42" w:rsidRPr="007D239A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Целевыми индикаторами  Программы являются:</w:t>
            </w:r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граждан, получивших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меры социальной поддержки,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числе граждан, обратившихся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получением;</w:t>
            </w:r>
          </w:p>
          <w:p w:rsidR="004D0A42" w:rsidRPr="007D239A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</w:rPr>
              <w:t>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иального обслуживания населения;</w:t>
            </w:r>
          </w:p>
          <w:p w:rsidR="004D0A42" w:rsidRDefault="004D0A42" w:rsidP="00997689">
            <w:pPr>
              <w:pStyle w:val="af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семьи, находящиеся в социально-опасном положении;</w:t>
            </w:r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="00997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6846" w:rsidRPr="0012684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СОНКО, получивших поддержку в рамках реа</w:t>
            </w:r>
            <w:r w:rsidR="00126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лизации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текущем году;</w:t>
            </w:r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="00997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3650" w:rsidRPr="005C365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D0A42" w:rsidRDefault="004D0A42" w:rsidP="0099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="00997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роцент охвата постинтернатным сопровождением выпускников </w:t>
            </w:r>
            <w:r w:rsidR="00F3124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помощи детям</w:t>
            </w:r>
            <w:r w:rsidR="00955EF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D0A42" w:rsidRPr="008446AA" w:rsidRDefault="00955EFD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 Количество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населения.</w:t>
            </w:r>
          </w:p>
        </w:tc>
      </w:tr>
      <w:tr w:rsidR="004D0A42" w:rsidRPr="007D239A" w:rsidTr="00DE6C52">
        <w:trPr>
          <w:trHeight w:val="708"/>
        </w:trPr>
        <w:tc>
          <w:tcPr>
            <w:tcW w:w="2508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и с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роки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рограммы</w:t>
            </w:r>
          </w:p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7371" w:type="dxa"/>
          </w:tcPr>
          <w:p w:rsidR="004D0A42" w:rsidRPr="007D239A" w:rsidRDefault="004D0A42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D0A42" w:rsidRPr="009F4427" w:rsidRDefault="004D0A42" w:rsidP="00A97AB8">
            <w:pPr>
              <w:widowControl w:val="0"/>
              <w:tabs>
                <w:tab w:val="center" w:pos="3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42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7-20</w:t>
            </w:r>
            <w:r w:rsidR="00A97AB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F4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F44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4D0A42" w:rsidRPr="007D239A" w:rsidTr="00DE6C52">
        <w:trPr>
          <w:trHeight w:val="908"/>
        </w:trPr>
        <w:tc>
          <w:tcPr>
            <w:tcW w:w="2508" w:type="dxa"/>
          </w:tcPr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371" w:type="dxa"/>
          </w:tcPr>
          <w:p w:rsidR="00DE6C52" w:rsidRDefault="00DE6C52" w:rsidP="00E4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A42" w:rsidRDefault="004D0A42" w:rsidP="00E4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программы в 2017-20</w:t>
            </w:r>
            <w:r w:rsidR="00A97AB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годах составляет </w:t>
            </w:r>
            <w:r w:rsidR="00C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</w:t>
            </w:r>
            <w:r w:rsidR="00C37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="00C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C37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597</w:t>
            </w:r>
            <w:r w:rsidR="00C97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C37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125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4D0A42" w:rsidRDefault="004D0A42" w:rsidP="00E47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A42" w:rsidRDefault="004D0A42" w:rsidP="00FF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Областной, 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Районный, Федеральный бюджет </w:t>
            </w:r>
          </w:p>
          <w:p w:rsidR="004D0A42" w:rsidRDefault="004D0A42" w:rsidP="00FF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854DBB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DB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7-20</w:t>
            </w:r>
            <w:r w:rsidR="00A97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7D239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7F76DB" w:rsidRPr="007D239A" w:rsidRDefault="007F76DB" w:rsidP="00FF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0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81"/>
              <w:gridCol w:w="1116"/>
              <w:gridCol w:w="1116"/>
              <w:gridCol w:w="1116"/>
              <w:gridCol w:w="1116"/>
            </w:tblGrid>
            <w:tr w:rsidR="00A97AB8" w:rsidRPr="007D239A" w:rsidTr="00EE2B9D">
              <w:trPr>
                <w:trHeight w:val="635"/>
              </w:trPr>
              <w:tc>
                <w:tcPr>
                  <w:tcW w:w="2581" w:type="dxa"/>
                </w:tcPr>
                <w:p w:rsidR="00A97AB8" w:rsidRDefault="00A97A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Источник</w:t>
                  </w:r>
                </w:p>
                <w:p w:rsidR="00A97AB8" w:rsidRPr="007D239A" w:rsidRDefault="00A97A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финансирования</w:t>
                  </w:r>
                </w:p>
              </w:tc>
              <w:tc>
                <w:tcPr>
                  <w:tcW w:w="1116" w:type="dxa"/>
                </w:tcPr>
                <w:p w:rsidR="00A97AB8" w:rsidRDefault="00A97A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 2017г.</w:t>
                  </w:r>
                </w:p>
              </w:tc>
              <w:tc>
                <w:tcPr>
                  <w:tcW w:w="1116" w:type="dxa"/>
                </w:tcPr>
                <w:p w:rsidR="00A97AB8" w:rsidRPr="00C25D46" w:rsidRDefault="00A97AB8" w:rsidP="00DE6C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116" w:type="dxa"/>
                </w:tcPr>
                <w:p w:rsidR="00A97AB8" w:rsidRPr="00C25D46" w:rsidRDefault="00A97AB8" w:rsidP="00DE6C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116" w:type="dxa"/>
                </w:tcPr>
                <w:p w:rsidR="00A97AB8" w:rsidRPr="00C25D46" w:rsidRDefault="00A97AB8" w:rsidP="00DE6C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C25D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  <w:tr w:rsidR="00310A13" w:rsidRPr="007D239A" w:rsidTr="00EE2B9D">
              <w:tc>
                <w:tcPr>
                  <w:tcW w:w="2581" w:type="dxa"/>
                </w:tcPr>
                <w:p w:rsidR="00310A13" w:rsidRDefault="00310A13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  <w:p w:rsidR="00310A13" w:rsidRPr="007D239A" w:rsidRDefault="00310A13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</w:tcPr>
                <w:p w:rsidR="00310A13" w:rsidRPr="00F47CB2" w:rsidRDefault="00310A13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218870,9</w:t>
                  </w:r>
                </w:p>
              </w:tc>
              <w:tc>
                <w:tcPr>
                  <w:tcW w:w="1116" w:type="dxa"/>
                </w:tcPr>
                <w:p w:rsidR="00310A13" w:rsidRPr="00310A13" w:rsidRDefault="00C376D6" w:rsidP="00C972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229116,2</w:t>
                  </w:r>
                </w:p>
              </w:tc>
              <w:tc>
                <w:tcPr>
                  <w:tcW w:w="1116" w:type="dxa"/>
                </w:tcPr>
                <w:p w:rsidR="00310A13" w:rsidRPr="00310A13" w:rsidRDefault="00310A13" w:rsidP="00FD3C8B">
                  <w:pPr>
                    <w:rPr>
                      <w:rFonts w:ascii="Times New Roman" w:hAnsi="Times New Roman" w:cs="Times New Roman"/>
                    </w:rPr>
                  </w:pPr>
                  <w:r w:rsidRPr="00310A13">
                    <w:rPr>
                      <w:rFonts w:ascii="Times New Roman" w:hAnsi="Times New Roman" w:cs="Times New Roman"/>
                    </w:rPr>
                    <w:t>226837,4</w:t>
                  </w:r>
                </w:p>
              </w:tc>
              <w:tc>
                <w:tcPr>
                  <w:tcW w:w="1116" w:type="dxa"/>
                </w:tcPr>
                <w:p w:rsidR="00310A13" w:rsidRPr="00310A13" w:rsidRDefault="00310A13" w:rsidP="00FD3C8B">
                  <w:pPr>
                    <w:rPr>
                      <w:rFonts w:ascii="Times New Roman" w:hAnsi="Times New Roman" w:cs="Times New Roman"/>
                    </w:rPr>
                  </w:pPr>
                  <w:r w:rsidRPr="00310A13">
                    <w:rPr>
                      <w:rFonts w:ascii="Times New Roman" w:hAnsi="Times New Roman" w:cs="Times New Roman"/>
                    </w:rPr>
                    <w:t>230026,5</w:t>
                  </w:r>
                </w:p>
              </w:tc>
            </w:tr>
            <w:tr w:rsidR="00EA04B8" w:rsidRPr="007D239A" w:rsidTr="00EE2B9D">
              <w:tc>
                <w:tcPr>
                  <w:tcW w:w="2581" w:type="dxa"/>
                </w:tcPr>
                <w:p w:rsidR="00EA04B8" w:rsidRDefault="00EA04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Районный бюджет</w:t>
                  </w:r>
                </w:p>
                <w:p w:rsidR="00EA04B8" w:rsidRPr="007D239A" w:rsidRDefault="00EA04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</w:tcPr>
                <w:p w:rsidR="00EA04B8" w:rsidRPr="00F47CB2" w:rsidRDefault="00EA04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11403,7</w:t>
                  </w:r>
                </w:p>
              </w:tc>
              <w:tc>
                <w:tcPr>
                  <w:tcW w:w="1116" w:type="dxa"/>
                </w:tcPr>
                <w:p w:rsidR="00EA04B8" w:rsidRPr="00C50054" w:rsidRDefault="00C376D6" w:rsidP="00EA04B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12510,5</w:t>
                  </w:r>
                </w:p>
              </w:tc>
              <w:tc>
                <w:tcPr>
                  <w:tcW w:w="1116" w:type="dxa"/>
                </w:tcPr>
                <w:p w:rsidR="00EA04B8" w:rsidRPr="007D239A" w:rsidRDefault="00A10F14" w:rsidP="00EA04B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7223,1</w:t>
                  </w:r>
                </w:p>
              </w:tc>
              <w:tc>
                <w:tcPr>
                  <w:tcW w:w="1116" w:type="dxa"/>
                </w:tcPr>
                <w:p w:rsidR="00EA04B8" w:rsidRPr="007D239A" w:rsidRDefault="00A10F14" w:rsidP="00EA04B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7515,5</w:t>
                  </w:r>
                </w:p>
              </w:tc>
            </w:tr>
            <w:tr w:rsidR="004B73DD" w:rsidRPr="007D239A" w:rsidTr="00EE2B9D">
              <w:tc>
                <w:tcPr>
                  <w:tcW w:w="2581" w:type="dxa"/>
                </w:tcPr>
                <w:p w:rsidR="004B73DD" w:rsidRDefault="004B73DD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23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  <w:p w:rsidR="004B73DD" w:rsidRPr="007D239A" w:rsidRDefault="004B73DD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</w:tcPr>
                <w:p w:rsidR="004B73DD" w:rsidRPr="00F47CB2" w:rsidRDefault="004B73DD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47015,1</w:t>
                  </w:r>
                </w:p>
              </w:tc>
              <w:tc>
                <w:tcPr>
                  <w:tcW w:w="1116" w:type="dxa"/>
                </w:tcPr>
                <w:p w:rsidR="004B73DD" w:rsidRPr="004B73DD" w:rsidRDefault="00C376D6" w:rsidP="00C9720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42716,1</w:t>
                  </w:r>
                </w:p>
              </w:tc>
              <w:tc>
                <w:tcPr>
                  <w:tcW w:w="1116" w:type="dxa"/>
                </w:tcPr>
                <w:p w:rsidR="004B73DD" w:rsidRPr="004B73DD" w:rsidRDefault="004B73DD" w:rsidP="00FD3C8B">
                  <w:pPr>
                    <w:rPr>
                      <w:rFonts w:ascii="Times New Roman" w:hAnsi="Times New Roman" w:cs="Times New Roman"/>
                    </w:rPr>
                  </w:pPr>
                  <w:r w:rsidRPr="004B73DD">
                    <w:rPr>
                      <w:rFonts w:ascii="Times New Roman" w:hAnsi="Times New Roman" w:cs="Times New Roman"/>
                    </w:rPr>
                    <w:t>49222,5</w:t>
                  </w:r>
                </w:p>
              </w:tc>
              <w:tc>
                <w:tcPr>
                  <w:tcW w:w="1116" w:type="dxa"/>
                </w:tcPr>
                <w:p w:rsidR="004B73DD" w:rsidRPr="004B73DD" w:rsidRDefault="004B73DD" w:rsidP="00FD3C8B">
                  <w:pPr>
                    <w:rPr>
                      <w:rFonts w:ascii="Times New Roman" w:hAnsi="Times New Roman" w:cs="Times New Roman"/>
                    </w:rPr>
                  </w:pPr>
                  <w:r w:rsidRPr="004B73DD">
                    <w:rPr>
                      <w:rFonts w:ascii="Times New Roman" w:hAnsi="Times New Roman" w:cs="Times New Roman"/>
                    </w:rPr>
                    <w:t>50140,4</w:t>
                  </w:r>
                </w:p>
              </w:tc>
            </w:tr>
            <w:tr w:rsidR="00EA04B8" w:rsidRPr="007D239A" w:rsidTr="009B7B2D">
              <w:trPr>
                <w:trHeight w:val="720"/>
              </w:trPr>
              <w:tc>
                <w:tcPr>
                  <w:tcW w:w="2581" w:type="dxa"/>
                </w:tcPr>
                <w:p w:rsidR="00EA04B8" w:rsidRPr="007D239A" w:rsidRDefault="00EA04B8" w:rsidP="00DE6C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D23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116" w:type="dxa"/>
                </w:tcPr>
                <w:p w:rsidR="00EA04B8" w:rsidRPr="00246D54" w:rsidRDefault="00EA04B8" w:rsidP="00DE6C5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277289,7</w:t>
                  </w:r>
                </w:p>
              </w:tc>
              <w:tc>
                <w:tcPr>
                  <w:tcW w:w="1116" w:type="dxa"/>
                </w:tcPr>
                <w:p w:rsidR="00EA04B8" w:rsidRDefault="00C376D6" w:rsidP="00EA04B8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284342,8</w:t>
                  </w:r>
                </w:p>
              </w:tc>
              <w:tc>
                <w:tcPr>
                  <w:tcW w:w="1116" w:type="dxa"/>
                </w:tcPr>
                <w:p w:rsidR="00EA04B8" w:rsidRDefault="003E1795" w:rsidP="00EA04B8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283283,0</w:t>
                  </w:r>
                </w:p>
              </w:tc>
              <w:tc>
                <w:tcPr>
                  <w:tcW w:w="1116" w:type="dxa"/>
                </w:tcPr>
                <w:p w:rsidR="00EA04B8" w:rsidRDefault="003E1795" w:rsidP="00EA04B8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287682,4</w:t>
                  </w:r>
                </w:p>
              </w:tc>
            </w:tr>
          </w:tbl>
          <w:p w:rsidR="001576EE" w:rsidRPr="007D239A" w:rsidRDefault="001576EE" w:rsidP="007D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D0A42" w:rsidRPr="007D239A" w:rsidTr="00DE6C52">
        <w:trPr>
          <w:trHeight w:val="80"/>
        </w:trPr>
        <w:tc>
          <w:tcPr>
            <w:tcW w:w="2508" w:type="dxa"/>
          </w:tcPr>
          <w:p w:rsidR="004D0A42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0A42" w:rsidRPr="007D239A" w:rsidRDefault="004D0A42" w:rsidP="00D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Ожидаемые 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 муниципальной п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рограммы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20</w:t>
            </w:r>
            <w:r w:rsidR="00360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году.</w:t>
            </w:r>
          </w:p>
        </w:tc>
        <w:tc>
          <w:tcPr>
            <w:tcW w:w="7371" w:type="dxa"/>
          </w:tcPr>
          <w:p w:rsidR="004D0A42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граждан, получивших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меры социальной поддержки, в общем числе граждан, обратившихся за получением поддержки - составит 97</w:t>
            </w:r>
            <w:r w:rsidR="0082794C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%; </w:t>
            </w:r>
          </w:p>
          <w:p w:rsidR="004D0A42" w:rsidRPr="007D239A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</w:rPr>
              <w:t>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учреждениях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иального обслуживания населения - составит 9</w:t>
            </w:r>
            <w:r w:rsidR="0082794C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4D0A42" w:rsidRDefault="004D0A42" w:rsidP="008446AA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семьи, находящиеся в социально-опасном положении - составит </w:t>
            </w:r>
            <w:r w:rsidR="00E43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7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4D0A42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5149B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26846" w:rsidRPr="00126846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СОНКО, получивших поддержку в рамках реализации программы в текущем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составит 3единицы;</w:t>
            </w:r>
          </w:p>
          <w:p w:rsidR="004D0A42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 w:rsidR="00E85370" w:rsidRPr="005C365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</w:t>
            </w:r>
            <w:r w:rsidR="00B525CF" w:rsidRPr="005C3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 - составит 5</w:t>
            </w:r>
            <w:r w:rsidR="00E439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525CF" w:rsidRPr="005C365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5C365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D0A42" w:rsidRDefault="004D0A42" w:rsidP="00844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26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роцент охвата постинтернатным сопровождением выпускников </w:t>
            </w:r>
            <w:r w:rsidR="00E4393E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 помощи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составит </w:t>
            </w:r>
            <w:r w:rsidR="00C030B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:rsidR="00AF35D7" w:rsidRPr="007D239A" w:rsidRDefault="004D0A42" w:rsidP="00AF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</w:t>
            </w:r>
            <w:r w:rsidR="00AF35D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оличество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 – составит </w:t>
            </w:r>
            <w:r w:rsidR="008279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единицы.</w:t>
            </w:r>
          </w:p>
        </w:tc>
      </w:tr>
    </w:tbl>
    <w:p w:rsidR="008F259B" w:rsidRDefault="008F259B" w:rsidP="00996574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sub_10100"/>
    </w:p>
    <w:p w:rsidR="007D239A" w:rsidRPr="007D239A" w:rsidRDefault="00A942D7" w:rsidP="003A05B2">
      <w:pPr>
        <w:widowControl w:val="0"/>
        <w:numPr>
          <w:ilvl w:val="0"/>
          <w:numId w:val="1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08" w:after="108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проблемы и обоснование необхо</w:t>
      </w:r>
      <w:r w:rsidR="003A05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димости ее решения программными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методами.</w:t>
      </w:r>
    </w:p>
    <w:bookmarkEnd w:id="1"/>
    <w:p w:rsidR="00A942D7" w:rsidRPr="001576EE" w:rsidRDefault="007D239A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6EE">
        <w:rPr>
          <w:rFonts w:ascii="Times New Roman" w:eastAsia="Times New Roman" w:hAnsi="Times New Roman" w:cs="Times New Roman"/>
          <w:sz w:val="24"/>
          <w:szCs w:val="24"/>
        </w:rPr>
        <w:t xml:space="preserve">Последние годы отмечены снижением уровня доходов и качества жизни граждан пожилого возраста, инвалидов и семей с детьми. </w:t>
      </w:r>
      <w:r w:rsidR="00A942D7" w:rsidRPr="001576EE">
        <w:rPr>
          <w:rFonts w:ascii="Times New Roman" w:eastAsia="Times New Roman" w:hAnsi="Times New Roman" w:cs="Times New Roman"/>
          <w:sz w:val="24"/>
          <w:szCs w:val="24"/>
        </w:rPr>
        <w:t>Увеличивается число беспризорных и безнадзорных несовершеннолетних, оказавшихся в трудных жизненных ситуациях, нуждающихся в экстренной социальной помощи.</w:t>
      </w:r>
    </w:p>
    <w:p w:rsidR="007D239A" w:rsidRPr="001576EE" w:rsidRDefault="007D239A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6EE">
        <w:rPr>
          <w:rFonts w:ascii="Times New Roman" w:eastAsia="Times New Roman" w:hAnsi="Times New Roman" w:cs="Times New Roman"/>
          <w:sz w:val="24"/>
          <w:szCs w:val="24"/>
        </w:rPr>
        <w:t>Действующая система государственной помощи не обеспечивает необходимого уровня социальной защищенности малоимущих слоев населения. В целях повышения ее эффективности органами исполнительной власти всех уровней взят курс на предоставление помощи нуждающимся гражданам.</w:t>
      </w:r>
    </w:p>
    <w:p w:rsidR="007D239A" w:rsidRPr="001576EE" w:rsidRDefault="007D239A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6EE">
        <w:rPr>
          <w:rFonts w:ascii="Times New Roman" w:eastAsia="Times New Roman" w:hAnsi="Times New Roman" w:cs="Times New Roman"/>
          <w:sz w:val="24"/>
          <w:szCs w:val="24"/>
        </w:rPr>
        <w:t>Определенное место в экономическом пространстве социальной работы занимает система социальной защиты населения, включающая комплекс разнообразных целевых услуг различным социальным слоям населения. Одним из направлений социальной политики является перераспределение социальных расходов государства в пользу самых уязвимых категорий населения при одновременном сокращении помощи обеспеченным семьям, снижение социального неравенства, предоставление гражданам возможности получения дополнительного объема социальных услуг за счет собственных доходов.</w:t>
      </w:r>
    </w:p>
    <w:p w:rsidR="003A05B2" w:rsidRPr="001576EE" w:rsidRDefault="00BF1131" w:rsidP="001576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учете в Управлении социальной защиты населения</w:t>
      </w:r>
      <w:r w:rsidR="00B917BF"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  <w:r w:rsidR="007D5721"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Катав-Ивановского муниципального района по состоянию на 01.10.2016г. состоит </w:t>
      </w:r>
      <w:r w:rsidR="002B1C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более </w:t>
      </w:r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2B1C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3000</w:t>
      </w:r>
      <w:r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человек.</w:t>
      </w:r>
      <w:r w:rsidR="00D75A19" w:rsidRPr="001576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05B2" w:rsidRPr="001576EE">
        <w:rPr>
          <w:rFonts w:ascii="Times New Roman" w:hAnsi="Times New Roman" w:cs="Times New Roman"/>
          <w:sz w:val="24"/>
          <w:szCs w:val="24"/>
        </w:rPr>
        <w:t xml:space="preserve">Важнейшими качественными характеристиками системы социальной поддержки граждан </w:t>
      </w:r>
      <w:r w:rsidR="0048377B" w:rsidRPr="001576E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3A05B2" w:rsidRPr="001576E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A05B2" w:rsidRPr="0048377B" w:rsidRDefault="003A05B2" w:rsidP="001576EE">
      <w:pPr>
        <w:pStyle w:val="af5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EE">
        <w:rPr>
          <w:rFonts w:ascii="Times New Roman" w:hAnsi="Times New Roman" w:cs="Times New Roman"/>
          <w:sz w:val="24"/>
          <w:szCs w:val="24"/>
        </w:rPr>
        <w:t xml:space="preserve">1) заявительный принцип предоставления государственных и муниципальных услуг, предусматривающий обращение гражданина или его законного представителя в письменной или электронной форме в Управление социальной защиты населения </w:t>
      </w:r>
      <w:r w:rsidR="0048377B" w:rsidRPr="001576EE">
        <w:rPr>
          <w:rFonts w:ascii="Times New Roman" w:hAnsi="Times New Roman" w:cs="Times New Roman"/>
          <w:sz w:val="24"/>
          <w:szCs w:val="24"/>
        </w:rPr>
        <w:t>Администрации Катав-</w:t>
      </w:r>
      <w:r w:rsidR="0048377B" w:rsidRPr="001576EE">
        <w:rPr>
          <w:rFonts w:ascii="Times New Roman" w:hAnsi="Times New Roman" w:cs="Times New Roman"/>
          <w:sz w:val="24"/>
          <w:szCs w:val="24"/>
        </w:rPr>
        <w:lastRenderedPageBreak/>
        <w:t xml:space="preserve">Ивановского муниципального района </w:t>
      </w:r>
      <w:r w:rsidRPr="001576EE">
        <w:rPr>
          <w:rFonts w:ascii="Times New Roman" w:hAnsi="Times New Roman" w:cs="Times New Roman"/>
          <w:sz w:val="24"/>
          <w:szCs w:val="24"/>
        </w:rPr>
        <w:t xml:space="preserve"> (далее – УСЗН) и учреждения социального обслуживания;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2) периодичность в предоставлении государственных и муниципальных услуг (постоянная, на определенный срок, разовая);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3) адресный подход в предоставлении государственных и муниципальных услуг  в зависимости от категории заявителя либо нуждаемости в предоставлении услуги;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4) обеспечение межведомственного электронного взаимодействия при предоставлении государственных и муниципальных услуг с использованием системы исполнения регламентов;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5) предоставление государственных и муниципальных услуг по принципу «одного окна»;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6) информированность граждан через средства массовой информации, на официальных сайтах в сети «Интернет».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Для организации предоставления отдельным категориям граждан переданных государственных полномочий и решения вопросов местного значения УСЗН осуществлены следующие мероприятия: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1) утвержден перечень государственных (муниципальных) услуг, предоставляемых УСЗН;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2) внедрены в действие, утвержденные Правительством Челябинской области  административные регламенты по предоставлению государственных услуг;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3) разработаны, утверждены и внедрены в действие административные регламенты по предоставлению муниципальных услуг;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4) информация о государственных и муниципальных услугах размещена в государственной информационной системе «Единый портал государственных и муниципальных услуг»;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5) организована работа по предоставлению документов на оформление государственных (муниципальных) услуг по принципу «одного окна»  через муниципальное автономное учреждение «Многофункциональный центр предоставления государственных и муниципальных услуг  »;</w:t>
      </w:r>
    </w:p>
    <w:p w:rsidR="003A05B2" w:rsidRPr="0048377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6) проводится работа по обеспечению информацией, запрашиваемой в рамках   межведомственного электронного взаимодействия;</w:t>
      </w:r>
    </w:p>
    <w:p w:rsidR="003A05B2" w:rsidRPr="00854DBB" w:rsidRDefault="003A05B2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7) создана база данных получателей государственных и муни</w:t>
      </w:r>
      <w:r w:rsidR="00854DBB">
        <w:rPr>
          <w:rFonts w:ascii="Times New Roman" w:hAnsi="Times New Roman" w:cs="Times New Roman"/>
          <w:sz w:val="24"/>
          <w:szCs w:val="24"/>
        </w:rPr>
        <w:t>ципальных услуг.</w:t>
      </w:r>
    </w:p>
    <w:p w:rsidR="00130E2A" w:rsidRDefault="00130E2A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 xml:space="preserve">УСЗН осуществляет функции учредителя в отношении муниципальных учреждений в сфере социальной защиты населения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48377B">
        <w:rPr>
          <w:rFonts w:ascii="Times New Roman" w:hAnsi="Times New Roman" w:cs="Times New Roman"/>
          <w:sz w:val="24"/>
          <w:szCs w:val="24"/>
        </w:rPr>
        <w:t>, подведомственных УСЗН:</w:t>
      </w:r>
    </w:p>
    <w:p w:rsidR="0048377B" w:rsidRPr="0048377B" w:rsidRDefault="0048377B" w:rsidP="001576EE">
      <w:pPr>
        <w:pStyle w:val="af1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77B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униципальное казенное учреждение</w:t>
      </w:r>
      <w:r w:rsidRPr="0048377B">
        <w:rPr>
          <w:rFonts w:ascii="Times New Roman" w:eastAsia="Times New Roman" w:hAnsi="Times New Roman" w:cs="Times New Roman"/>
          <w:sz w:val="24"/>
          <w:szCs w:val="24"/>
        </w:rPr>
        <w:t xml:space="preserve"> «Центр помощи детям, оставшимся без попечения родителей» Катав-Ивановского муниципального района;</w:t>
      </w:r>
    </w:p>
    <w:p w:rsidR="0048377B" w:rsidRPr="0048377B" w:rsidRDefault="0048377B" w:rsidP="001576EE">
      <w:pPr>
        <w:pStyle w:val="af1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77B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униципальное учреждение социального обслуживания</w:t>
      </w:r>
      <w:r w:rsidRPr="0048377B">
        <w:rPr>
          <w:rFonts w:ascii="Times New Roman" w:eastAsia="Times New Roman" w:hAnsi="Times New Roman" w:cs="Times New Roman"/>
          <w:sz w:val="24"/>
          <w:szCs w:val="24"/>
        </w:rPr>
        <w:t xml:space="preserve"> «Социально-реабилитационный центр для несовершеннолетних»;</w:t>
      </w:r>
    </w:p>
    <w:p w:rsidR="0048377B" w:rsidRPr="0048377B" w:rsidRDefault="0048377B" w:rsidP="001576EE">
      <w:pPr>
        <w:pStyle w:val="af5"/>
        <w:numPr>
          <w:ilvl w:val="0"/>
          <w:numId w:val="2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учреждение «Комплексный центр социального обслуживания населения» Катав-Ивановского муниципального района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Социальное обслуживание населения, как один из компонентов системы социальной защиты населения,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С 2015 года учреждения социального обслуживания осуществляют свою деятельность в рамках</w:t>
      </w:r>
      <w:r w:rsidR="00D75A19">
        <w:rPr>
          <w:rFonts w:ascii="Times New Roman" w:hAnsi="Times New Roman" w:cs="Times New Roman"/>
          <w:sz w:val="24"/>
          <w:szCs w:val="24"/>
        </w:rPr>
        <w:t xml:space="preserve"> </w:t>
      </w:r>
      <w:r w:rsidRPr="0048377B">
        <w:rPr>
          <w:rFonts w:ascii="Times New Roman" w:hAnsi="Times New Roman" w:cs="Times New Roman"/>
          <w:sz w:val="24"/>
          <w:szCs w:val="24"/>
        </w:rPr>
        <w:t xml:space="preserve">Федерального закона от 28.12.2013 г. №442-ФЗ «Об основах социального обслуживания </w:t>
      </w:r>
      <w:r w:rsidRPr="0048377B">
        <w:rPr>
          <w:rFonts w:ascii="Times New Roman" w:hAnsi="Times New Roman" w:cs="Times New Roman"/>
          <w:sz w:val="24"/>
          <w:szCs w:val="24"/>
        </w:rPr>
        <w:lastRenderedPageBreak/>
        <w:t xml:space="preserve">граждан  в РФ».  Работа организована  по двум ключевым элементам существующей системы социального обслуживания населения: 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- Управление социальной защиты населения – как уполномоченного органа по организации социального обслуживания и принятию решения о нуждаемости в социальных услугах;</w:t>
      </w:r>
    </w:p>
    <w:p w:rsidR="003A05B2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- Учреждения социального облуживания – как поставщики социальных услуг</w:t>
      </w:r>
      <w:r w:rsidR="00130E2A">
        <w:rPr>
          <w:rFonts w:ascii="Times New Roman" w:hAnsi="Times New Roman" w:cs="Times New Roman"/>
          <w:sz w:val="24"/>
          <w:szCs w:val="24"/>
        </w:rPr>
        <w:t>.</w:t>
      </w:r>
    </w:p>
    <w:p w:rsidR="00130E2A" w:rsidRPr="0048377B" w:rsidRDefault="00130E2A" w:rsidP="001576EE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Востребованность социальных услуг требует сохранения уже существующих  форм, и привлечение к социальной работе социально ориенти</w:t>
      </w:r>
      <w:r w:rsidR="005C3650">
        <w:rPr>
          <w:rFonts w:ascii="Times New Roman" w:hAnsi="Times New Roman" w:cs="Times New Roman"/>
          <w:sz w:val="24"/>
          <w:szCs w:val="24"/>
        </w:rPr>
        <w:t>рованных не</w:t>
      </w:r>
      <w:r w:rsidRPr="0048377B">
        <w:rPr>
          <w:rFonts w:ascii="Times New Roman" w:hAnsi="Times New Roman" w:cs="Times New Roman"/>
          <w:sz w:val="24"/>
          <w:szCs w:val="24"/>
        </w:rPr>
        <w:t>коммерческих организаций: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1) предоставление субсидий социально ориентированным некоммерческим организациям на выполнение социально - значимых мероприятий, на осуществление уставной деятельности, направленной на социальную поддержку инвалидов;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2) расширение существующей системы социальной поддержки  граждан пожилого возраста и  инвалидов;</w:t>
      </w:r>
    </w:p>
    <w:p w:rsidR="00A942D7" w:rsidRDefault="00BF1131" w:rsidP="001576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настоящее время на территории района проживает 1</w:t>
      </w:r>
      <w:r w:rsidR="009815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37</w:t>
      </w:r>
      <w:r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детей-сирот и детей, оставшихся без попечения родителей.</w:t>
      </w:r>
      <w:r w:rsidR="00D75A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2D7" w:rsidRPr="00D77D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Национальная стратегия действий в интересах детей на 2012-2017 годы, утвержденная Указом Президента от 01 июня 2012 г. № 761, поставила перед органами государственной власти и органами местного самоуправления </w:t>
      </w:r>
      <w:r w:rsidR="00A942D7" w:rsidRPr="00A942D7">
        <w:rPr>
          <w:rFonts w:ascii="Times New Roman" w:eastAsia="Times New Roman" w:hAnsi="Times New Roman" w:cs="Times New Roman"/>
          <w:sz w:val="24"/>
          <w:szCs w:val="24"/>
        </w:rPr>
        <w:t>одну из главных задач – развитие семейных форм устройства детей-сирот и детей, оставшихся без попечения родителей, совершенствование системы социальной адаптации выпускников детских домов, обеспечение жильем, оказание содействия в получении профессионального образования и трудоустройстве после завершения пребывания в учреждении для детей-сирот.</w:t>
      </w:r>
    </w:p>
    <w:p w:rsidR="007D239A" w:rsidRDefault="0048377B" w:rsidP="001576E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73EAF">
        <w:rPr>
          <w:rFonts w:ascii="Times New Roman" w:eastAsia="Times New Roman" w:hAnsi="Times New Roman" w:cs="Times New Roman"/>
          <w:sz w:val="24"/>
          <w:szCs w:val="24"/>
        </w:rPr>
        <w:t>Представленная муниципальная п</w:t>
      </w:r>
      <w:r w:rsidR="007D239A" w:rsidRPr="007D239A">
        <w:rPr>
          <w:rFonts w:ascii="Times New Roman" w:eastAsia="Times New Roman" w:hAnsi="Times New Roman" w:cs="Times New Roman"/>
          <w:sz w:val="24"/>
          <w:szCs w:val="24"/>
        </w:rPr>
        <w:t>рограмма позволит смягчить негативные последствия снижения жизненного уровня социально незащищенных групп населения, увеличить количество и улучшить качество услуг, предоставляемых отдельным категориям граждан района, а также решить другие задачи в сфере социальной поддержки населения.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Учитывая, что муниципальная Программа носит социальную направленность, экономических последствий в муниципальной  Программе не предусмотрено.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377B">
        <w:rPr>
          <w:rFonts w:ascii="Times New Roman" w:hAnsi="Times New Roman" w:cs="Times New Roman"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Внешними рисками реализации муниципальной  Программы являются: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0E2A">
        <w:rPr>
          <w:rFonts w:ascii="Times New Roman" w:hAnsi="Times New Roman" w:cs="Times New Roman"/>
          <w:sz w:val="24"/>
          <w:szCs w:val="24"/>
        </w:rPr>
        <w:t xml:space="preserve"> </w:t>
      </w:r>
      <w:r w:rsidRPr="0048377B">
        <w:rPr>
          <w:rFonts w:ascii="Times New Roman" w:hAnsi="Times New Roman" w:cs="Times New Roman"/>
          <w:sz w:val="24"/>
          <w:szCs w:val="24"/>
        </w:rPr>
        <w:t>изменение федерального законодательства в части перераспределения полномочий между Правительством Российской Федерацией и субъектами Российской Федерацией и органами местного самоуправления;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377B">
        <w:rPr>
          <w:rFonts w:ascii="Times New Roman" w:hAnsi="Times New Roman" w:cs="Times New Roman"/>
          <w:sz w:val="24"/>
          <w:szCs w:val="24"/>
        </w:rPr>
        <w:t xml:space="preserve"> недостаточность финансирования из бюджетных источников.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>Возможным косвенным последствием реализации муниципальной Программы, носящим отрицательный характер может стать:</w:t>
      </w:r>
    </w:p>
    <w:p w:rsidR="0048377B" w:rsidRPr="0048377B" w:rsidRDefault="00F80529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30E2A">
        <w:rPr>
          <w:rFonts w:ascii="Times New Roman" w:hAnsi="Times New Roman" w:cs="Times New Roman"/>
          <w:sz w:val="24"/>
          <w:szCs w:val="24"/>
        </w:rPr>
        <w:t xml:space="preserve"> </w:t>
      </w:r>
      <w:r w:rsidR="0048377B" w:rsidRPr="0048377B">
        <w:rPr>
          <w:rFonts w:ascii="Times New Roman" w:hAnsi="Times New Roman" w:cs="Times New Roman"/>
          <w:sz w:val="24"/>
          <w:szCs w:val="24"/>
        </w:rPr>
        <w:t>отсутствие индексации социальных выплат. Данное обстоятельство может привести к социальному напряжению среди тех категорий и групп населения, которые имеют право на государственные и муниципальные  услуги, установленные  действующим законодательством;</w:t>
      </w:r>
    </w:p>
    <w:p w:rsidR="0048377B" w:rsidRPr="0048377B" w:rsidRDefault="00F80529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30E2A">
        <w:rPr>
          <w:rFonts w:ascii="Times New Roman" w:hAnsi="Times New Roman" w:cs="Times New Roman"/>
          <w:sz w:val="24"/>
          <w:szCs w:val="24"/>
        </w:rPr>
        <w:t xml:space="preserve"> </w:t>
      </w:r>
      <w:r w:rsidR="0048377B" w:rsidRPr="0048377B">
        <w:rPr>
          <w:rFonts w:ascii="Times New Roman" w:hAnsi="Times New Roman" w:cs="Times New Roman"/>
          <w:sz w:val="24"/>
          <w:szCs w:val="24"/>
        </w:rPr>
        <w:t>низкая социальная активность отдельных категорий граждан при достаточной информированности о предоставлении государственных и муниципальных услуг;</w:t>
      </w:r>
    </w:p>
    <w:p w:rsidR="0048377B" w:rsidRPr="0048377B" w:rsidRDefault="0048377B" w:rsidP="001576EE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77B">
        <w:rPr>
          <w:rFonts w:ascii="Times New Roman" w:hAnsi="Times New Roman" w:cs="Times New Roman"/>
          <w:sz w:val="24"/>
          <w:szCs w:val="24"/>
        </w:rPr>
        <w:tab/>
        <w:t>При соблюдении указанных условий риск  реализации   муниципальной Программы можно считать минимальным.</w:t>
      </w:r>
    </w:p>
    <w:p w:rsidR="0048377B" w:rsidRPr="007D239A" w:rsidRDefault="0048377B" w:rsidP="00A94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39A" w:rsidRPr="00F144D0" w:rsidRDefault="00B9378D" w:rsidP="00F144D0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sub_10200"/>
      <w:r w:rsidRPr="00F144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Основные ц</w:t>
      </w:r>
      <w:r w:rsidR="007D239A" w:rsidRPr="00F144D0">
        <w:rPr>
          <w:rFonts w:ascii="Times New Roman" w:eastAsia="Times New Roman" w:hAnsi="Times New Roman" w:cs="Times New Roman"/>
          <w:b/>
          <w:sz w:val="24"/>
          <w:szCs w:val="24"/>
        </w:rPr>
        <w:t>ел</w:t>
      </w:r>
      <w:r w:rsidRPr="00F144D0">
        <w:rPr>
          <w:rFonts w:ascii="Times New Roman" w:eastAsia="Times New Roman" w:hAnsi="Times New Roman" w:cs="Times New Roman"/>
          <w:b/>
          <w:sz w:val="24"/>
          <w:szCs w:val="24"/>
        </w:rPr>
        <w:t>и и задачи муниципальной п</w:t>
      </w:r>
      <w:r w:rsidR="007D239A" w:rsidRPr="00F144D0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</w:p>
    <w:bookmarkEnd w:id="2"/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39A" w:rsidRPr="000A4F31" w:rsidRDefault="007D239A" w:rsidP="00F91F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F31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 </w:t>
      </w:r>
      <w:r w:rsidR="00C73EAF" w:rsidRPr="000A4F31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</w:t>
      </w:r>
      <w:r w:rsidRPr="000A4F31">
        <w:rPr>
          <w:rFonts w:ascii="Times New Roman" w:eastAsia="Times New Roman" w:hAnsi="Times New Roman" w:cs="Times New Roman"/>
          <w:b/>
          <w:sz w:val="24"/>
          <w:szCs w:val="24"/>
        </w:rPr>
        <w:t>рограммы:</w:t>
      </w:r>
    </w:p>
    <w:p w:rsidR="005E058D" w:rsidRPr="000A4F31" w:rsidRDefault="005E058D" w:rsidP="00F91F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3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 осуществление  в  районе единой   политики   оказания    эффективной адресной социальной помощи в соответствии с действующим  законодательством   Российской </w:t>
      </w:r>
      <w:r w:rsidR="00D75A19" w:rsidRPr="000A4F31">
        <w:rPr>
          <w:rFonts w:ascii="Times New Roman" w:eastAsia="Times New Roman" w:hAnsi="Times New Roman" w:cs="Times New Roman"/>
          <w:sz w:val="24"/>
          <w:szCs w:val="24"/>
        </w:rPr>
        <w:t>Федерации и Челябинской области</w:t>
      </w:r>
      <w:r w:rsidR="00FC7605" w:rsidRPr="000A4F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5A19" w:rsidRPr="000A4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605" w:rsidRPr="000A4F3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F31">
        <w:rPr>
          <w:rFonts w:ascii="Times New Roman" w:eastAsia="Times New Roman" w:hAnsi="Times New Roman" w:cs="Times New Roman"/>
          <w:sz w:val="24"/>
          <w:szCs w:val="24"/>
        </w:rPr>
        <w:t>беспечение потребности граждан старшего возраста, инвалидов, включая детей-инвалидов, семей и детей, детей-сирот и детей, оставшихся без попечения родит</w:t>
      </w:r>
      <w:r w:rsidR="00D75A19" w:rsidRPr="000A4F31">
        <w:rPr>
          <w:rFonts w:ascii="Times New Roman" w:eastAsia="Times New Roman" w:hAnsi="Times New Roman" w:cs="Times New Roman"/>
          <w:sz w:val="24"/>
          <w:szCs w:val="24"/>
        </w:rPr>
        <w:t>елей в социальном обслуживании, п</w:t>
      </w:r>
      <w:r w:rsidRPr="000A4F31">
        <w:rPr>
          <w:rFonts w:ascii="Times New Roman" w:eastAsia="Times New Roman" w:hAnsi="Times New Roman" w:cs="Times New Roman"/>
          <w:sz w:val="24"/>
          <w:szCs w:val="24"/>
        </w:rPr>
        <w:t>рофилактика семейного благополучия.</w:t>
      </w:r>
    </w:p>
    <w:p w:rsidR="007D239A" w:rsidRPr="000A4F31" w:rsidRDefault="007D239A" w:rsidP="00F91F9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F3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  <w:r w:rsidR="00C73EAF" w:rsidRPr="000A4F31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</w:t>
      </w:r>
      <w:r w:rsidRPr="000A4F31">
        <w:rPr>
          <w:rFonts w:ascii="Times New Roman" w:eastAsia="Times New Roman" w:hAnsi="Times New Roman" w:cs="Times New Roman"/>
          <w:b/>
          <w:sz w:val="24"/>
          <w:szCs w:val="24"/>
        </w:rPr>
        <w:t>рограммы:</w:t>
      </w:r>
    </w:p>
    <w:p w:rsidR="00F54642" w:rsidRDefault="00627149" w:rsidP="00F54642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1.</w:t>
      </w:r>
      <w:r w:rsidR="00F91F9C" w:rsidRPr="000A4F31">
        <w:rPr>
          <w:rFonts w:ascii="Times New Roman" w:hAnsi="Times New Roman" w:cs="Times New Roman"/>
          <w:sz w:val="24"/>
          <w:szCs w:val="24"/>
        </w:rPr>
        <w:t xml:space="preserve"> с</w:t>
      </w:r>
      <w:r w:rsidRPr="000A4F31">
        <w:rPr>
          <w:rFonts w:ascii="Times New Roman" w:hAnsi="Times New Roman" w:cs="Times New Roman"/>
          <w:sz w:val="24"/>
          <w:szCs w:val="24"/>
        </w:rPr>
        <w:t>овершенствование системы предоставления мер социальной поддержки и оказания государственной социальной помощи гражданам: выплаты пособий, компенсаций, субсидий на оплату жилья и коммунальных услуг, предоставление льгот согласно законодательству Российской</w:t>
      </w:r>
      <w:r w:rsidR="00F54642">
        <w:rPr>
          <w:rFonts w:ascii="Times New Roman" w:hAnsi="Times New Roman" w:cs="Times New Roman"/>
          <w:sz w:val="24"/>
          <w:szCs w:val="24"/>
        </w:rPr>
        <w:t xml:space="preserve"> Федерации Челябинской области;</w:t>
      </w:r>
    </w:p>
    <w:p w:rsidR="00627149" w:rsidRPr="000A4F31" w:rsidRDefault="00627149" w:rsidP="00F54642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2.</w:t>
      </w:r>
      <w:r w:rsidR="00F91F9C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улучшение качества жизни граждан пожилого возраста, инвалидов, детей-инвалидов, которое обеспечивается, в том числе, за счет развития и совершенствования системы социального обслуживания;</w:t>
      </w:r>
    </w:p>
    <w:p w:rsidR="00627149" w:rsidRPr="000A4F31" w:rsidRDefault="00627149" w:rsidP="00F91F9C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3.</w:t>
      </w:r>
      <w:r w:rsidR="00F91F9C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совершенствование работы по социальной поддержке семьи, женщин и детей, социального обслуживания семей с детьми, в том числе семей, находящихся в социально-опасном положении;</w:t>
      </w:r>
    </w:p>
    <w:p w:rsidR="00627149" w:rsidRPr="000A4F31" w:rsidRDefault="00627149" w:rsidP="00712D92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4.</w:t>
      </w:r>
      <w:r w:rsidR="00712D92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 xml:space="preserve">совершенствование мер социальной поддержки и социального обслуживания детей-сирот, детей, оставшихся без попечения родителей, развитие  различных форм семейного жизнеустройства детей-сирот и детей, оставшихся без попечения родителей. Осуществление наблюдения и контроля над условиями жизни и воспитания приемных детей, а также постинтернатному сопровождению выпускников </w:t>
      </w:r>
      <w:r w:rsidR="00E4393E">
        <w:rPr>
          <w:rFonts w:ascii="Times New Roman" w:hAnsi="Times New Roman" w:cs="Times New Roman"/>
          <w:sz w:val="24"/>
          <w:szCs w:val="24"/>
        </w:rPr>
        <w:t>Центра помощи детям</w:t>
      </w:r>
      <w:r w:rsidRPr="000A4F31">
        <w:rPr>
          <w:rFonts w:ascii="Times New Roman" w:hAnsi="Times New Roman" w:cs="Times New Roman"/>
          <w:sz w:val="24"/>
          <w:szCs w:val="24"/>
        </w:rPr>
        <w:t>;</w:t>
      </w:r>
    </w:p>
    <w:p w:rsidR="00627149" w:rsidRDefault="00627149" w:rsidP="00712D92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5.</w:t>
      </w:r>
      <w:r w:rsidR="00712D92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поддержка деятельности социально ориентированных некоммерческих организаций;</w:t>
      </w:r>
    </w:p>
    <w:p w:rsidR="002C3083" w:rsidRPr="000A4F31" w:rsidRDefault="002C3083" w:rsidP="002C3083">
      <w:pPr>
        <w:autoSpaceDE w:val="0"/>
        <w:autoSpaceDN w:val="0"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6.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Оценка достижения цели муниципальной программы производится посредством следующих показателей: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1) доля граждан получивших  меры социальной поддержки, в общем числе граждан, обратившихся за их получением.</w:t>
      </w:r>
      <w:r w:rsidR="00AC6B9A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Показатель позволяет оценить результаты реализации мероприятий по предоставлению населению мер социальной поддержки, установленных нормативными правовыми актами.</w:t>
      </w:r>
      <w:r w:rsidR="00AC6B9A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Показатель определяется как процентное соотношение количества  граждан, которым предоставлены  меры социальной поддержки, к количеству   граждан, имеющих право и обратившихся за их получением. Сведения для расчета показателя имеются в базах данных УСЗН, используемых для назначения  и выплаты государственных и муниципальных услуг.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А = Ч обеспеч. / Ч всего Х 100 %,   где: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Ч обеспеч. –   количество граждан, которым предоставлены  меры  социальной поддержки  в текущем году;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lastRenderedPageBreak/>
        <w:t>Ч всего – количество граждан имеющих право на указанную меру  социальной поддержки и обратившихся за ее получением в текущем году.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2)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услуг. Показатель позволяет оценить результаты реализации мероприятий по предоставлению социальных услуг в учреждениях социального обслуживания, установленных нормативными правовыми актами.</w:t>
      </w:r>
      <w:r w:rsidR="001576EE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процентное соотношение количества  граждан, которым предоставлены социальные услуги, к количеству   граждан, имеющих право и обратившихся за их получением. Сведения для расчета показателя имеются в базах данных учреждений социального обслуживания, подведомственных УСЗН. 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А = Ч обеспеч. / Ч всего Х 100 %,   где: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    Ч обеспеч. –   количество граждан, которым предоставлены социальные услуги  в текущем году;</w:t>
      </w:r>
    </w:p>
    <w:p w:rsidR="003E2B73" w:rsidRPr="000A4F31" w:rsidRDefault="003E2B73" w:rsidP="003E2B73">
      <w:pPr>
        <w:pStyle w:val="af5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    Ч всего – количество граждан имеющих право на социальные услуги и обратившихся за их получением в текущем году</w:t>
      </w:r>
      <w:r w:rsidR="00712D92" w:rsidRPr="000A4F31">
        <w:rPr>
          <w:rFonts w:ascii="Times New Roman" w:hAnsi="Times New Roman" w:cs="Times New Roman"/>
          <w:sz w:val="24"/>
          <w:szCs w:val="24"/>
        </w:rPr>
        <w:t>.</w:t>
      </w:r>
    </w:p>
    <w:p w:rsidR="003E2B73" w:rsidRPr="000A4F31" w:rsidRDefault="003E2B73" w:rsidP="00712D92">
      <w:pPr>
        <w:pStyle w:val="af5"/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31">
        <w:rPr>
          <w:rFonts w:ascii="Times New Roman" w:eastAsia="Times New Roman" w:hAnsi="Times New Roman" w:cs="Times New Roman"/>
          <w:sz w:val="24"/>
          <w:szCs w:val="24"/>
        </w:rPr>
        <w:t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в отделениях помощи семье и детям. Показатель позволяет оценить эффективность комплексной работы с семьей. Определяется как процентное отношение количества снятых семей с учета в связи с улучшением ситуации в семье к общему количеству семей,</w:t>
      </w:r>
      <w:r w:rsidR="007C6467" w:rsidRPr="000A4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как семьи, находящиеся в социально-опасном положении. Сведения для расчета показателя имеются в базах данных учреждений социального обслуживания, подведомственных УСЗН.</w:t>
      </w:r>
    </w:p>
    <w:p w:rsidR="003E2B73" w:rsidRPr="000A4F31" w:rsidRDefault="003E2B73" w:rsidP="00712D92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r w:rsidRPr="000A4F3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A4F31">
        <w:rPr>
          <w:rFonts w:ascii="Times New Roman" w:hAnsi="Times New Roman" w:cs="Times New Roman"/>
          <w:sz w:val="24"/>
          <w:szCs w:val="24"/>
        </w:rPr>
        <w:t>сн=Ксн*100%/К общ., где</w:t>
      </w:r>
    </w:p>
    <w:p w:rsidR="003E2B73" w:rsidRPr="000A4F31" w:rsidRDefault="003E2B73" w:rsidP="00712D92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Ксн- количество семей, находящихся в социально-опасном положении, снятых с учета в связи с улучшением в семье за отчетный период;</w:t>
      </w:r>
    </w:p>
    <w:p w:rsidR="003E2B73" w:rsidRPr="000A4F31" w:rsidRDefault="003E2B73" w:rsidP="00712D92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К</w:t>
      </w:r>
      <w:r w:rsidR="0098154F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общ-общее количество семей, состоящих на учете как семьи, находящиеся в социально-опасном положении.</w:t>
      </w:r>
    </w:p>
    <w:p w:rsidR="00E02200" w:rsidRDefault="005149B2" w:rsidP="005149B2">
      <w:pPr>
        <w:pStyle w:val="af5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9B2">
        <w:rPr>
          <w:rFonts w:ascii="Times New Roman" w:hAnsi="Times New Roman" w:cs="Times New Roman"/>
          <w:sz w:val="24"/>
          <w:szCs w:val="24"/>
        </w:rPr>
        <w:t xml:space="preserve">количество СОНКО, получивших поддержку </w:t>
      </w:r>
      <w:r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в </w:t>
      </w:r>
      <w:r w:rsidRPr="005149B2">
        <w:rPr>
          <w:rFonts w:ascii="Times New Roman" w:hAnsi="Times New Roman" w:cs="Times New Roman"/>
          <w:sz w:val="24"/>
          <w:szCs w:val="24"/>
        </w:rPr>
        <w:t>текущем году</w:t>
      </w:r>
      <w:r w:rsidR="003E2B73" w:rsidRPr="000A4F31">
        <w:rPr>
          <w:rFonts w:ascii="Times New Roman" w:hAnsi="Times New Roman" w:cs="Times New Roman"/>
          <w:sz w:val="24"/>
          <w:szCs w:val="24"/>
        </w:rPr>
        <w:t>. Показатель позволит  оценить уровень социального партнерства между муниципальной властью и социально-ориентированными некоммерческими организациями инвалидов.  Показатель рассчитывается по данным УСЗН;</w:t>
      </w:r>
    </w:p>
    <w:p w:rsidR="0098154F" w:rsidRPr="00E02200" w:rsidRDefault="005C3650" w:rsidP="00E02200">
      <w:pPr>
        <w:pStyle w:val="af5"/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C3650">
        <w:rPr>
          <w:rFonts w:ascii="Times New Roman" w:eastAsia="Times New Roman" w:hAnsi="Times New Roman" w:cs="Times New Roman"/>
          <w:sz w:val="24"/>
          <w:szCs w:val="24"/>
        </w:rPr>
        <w:t>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</w:rPr>
        <w:t xml:space="preserve">. Показатель  позволяет оценить эффективность  работы по семейному устройству  детей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родную 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</w:rPr>
        <w:t>семь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E2B73" w:rsidRPr="00E02200">
        <w:rPr>
          <w:rFonts w:ascii="Times New Roman" w:hAnsi="Times New Roman" w:cs="Times New Roman"/>
          <w:sz w:val="24"/>
          <w:szCs w:val="24"/>
        </w:rPr>
        <w:t xml:space="preserve">Показатель рассчитывается по данным 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</w:rPr>
        <w:t xml:space="preserve"> УСЗН и МУ</w:t>
      </w:r>
      <w:r w:rsidR="0024285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42852">
        <w:rPr>
          <w:rFonts w:ascii="Times New Roman" w:eastAsia="Times New Roman" w:hAnsi="Times New Roman" w:cs="Times New Roman"/>
          <w:sz w:val="24"/>
          <w:szCs w:val="24"/>
        </w:rPr>
        <w:t>Социально-реабилитационный центр для несовершеннолетних</w:t>
      </w:r>
      <w:r w:rsidR="003E2B73" w:rsidRPr="00E0220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52DC4">
        <w:rPr>
          <w:rFonts w:ascii="Times New Roman" w:eastAsia="Times New Roman" w:hAnsi="Times New Roman" w:cs="Times New Roman"/>
          <w:sz w:val="24"/>
          <w:szCs w:val="24"/>
        </w:rPr>
        <w:t>, МКУ «Центр»</w:t>
      </w:r>
      <w:r w:rsidR="0098154F" w:rsidRPr="00E02200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98154F" w:rsidRPr="000A4F31" w:rsidRDefault="0098154F" w:rsidP="0098154F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r w:rsidRPr="000A4F31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A4F31">
        <w:rPr>
          <w:rFonts w:ascii="Times New Roman" w:hAnsi="Times New Roman" w:cs="Times New Roman"/>
          <w:sz w:val="24"/>
          <w:szCs w:val="24"/>
        </w:rPr>
        <w:t>=К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42852">
        <w:rPr>
          <w:rFonts w:ascii="Times New Roman" w:hAnsi="Times New Roman" w:cs="Times New Roman"/>
          <w:sz w:val="24"/>
          <w:szCs w:val="24"/>
        </w:rPr>
        <w:t>/</w:t>
      </w:r>
      <w:r w:rsidRPr="000A4F3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A4F31">
        <w:rPr>
          <w:rFonts w:ascii="Times New Roman" w:hAnsi="Times New Roman" w:cs="Times New Roman"/>
          <w:sz w:val="24"/>
          <w:szCs w:val="24"/>
        </w:rPr>
        <w:t xml:space="preserve"> общ.</w:t>
      </w:r>
      <w:r w:rsidR="00242852" w:rsidRPr="00242852">
        <w:rPr>
          <w:rFonts w:ascii="Times New Roman" w:hAnsi="Times New Roman" w:cs="Times New Roman"/>
          <w:sz w:val="24"/>
          <w:szCs w:val="24"/>
        </w:rPr>
        <w:t xml:space="preserve"> </w:t>
      </w:r>
      <w:r w:rsidR="00242852">
        <w:rPr>
          <w:rFonts w:ascii="Times New Roman" w:hAnsi="Times New Roman" w:cs="Times New Roman"/>
          <w:sz w:val="24"/>
          <w:szCs w:val="24"/>
        </w:rPr>
        <w:t>*100%</w:t>
      </w:r>
      <w:r w:rsidRPr="000A4F31">
        <w:rPr>
          <w:rFonts w:ascii="Times New Roman" w:hAnsi="Times New Roman" w:cs="Times New Roman"/>
          <w:sz w:val="24"/>
          <w:szCs w:val="24"/>
        </w:rPr>
        <w:t>, где</w:t>
      </w:r>
    </w:p>
    <w:p w:rsidR="0098154F" w:rsidRPr="000A4F31" w:rsidRDefault="0098154F" w:rsidP="0098154F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A4F31">
        <w:rPr>
          <w:rFonts w:ascii="Times New Roman" w:hAnsi="Times New Roman" w:cs="Times New Roman"/>
          <w:sz w:val="24"/>
          <w:szCs w:val="24"/>
        </w:rPr>
        <w:t xml:space="preserve">- количество </w:t>
      </w:r>
      <w:r w:rsidR="00E02200" w:rsidRPr="00E0220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242852">
        <w:rPr>
          <w:rFonts w:ascii="Times New Roman" w:eastAsia="Times New Roman" w:hAnsi="Times New Roman" w:cs="Times New Roman"/>
          <w:sz w:val="24"/>
          <w:szCs w:val="24"/>
        </w:rPr>
        <w:t xml:space="preserve"> , прошедших реабилитацию и возвращенных на воспитание в родную семью</w:t>
      </w:r>
      <w:r w:rsidR="00E02200" w:rsidRPr="000A4F31"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за отчетный период;</w:t>
      </w:r>
    </w:p>
    <w:p w:rsidR="003E2B73" w:rsidRPr="000A4F31" w:rsidRDefault="0098154F" w:rsidP="00E02200">
      <w:pPr>
        <w:pStyle w:val="af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31">
        <w:rPr>
          <w:rFonts w:ascii="Times New Roman" w:hAnsi="Times New Roman" w:cs="Times New Roman"/>
          <w:sz w:val="24"/>
          <w:szCs w:val="24"/>
        </w:rPr>
        <w:t>К</w:t>
      </w:r>
      <w:r w:rsidR="00E0220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hAnsi="Times New Roman" w:cs="Times New Roman"/>
          <w:sz w:val="24"/>
          <w:szCs w:val="24"/>
        </w:rPr>
        <w:t>общ-общее количество</w:t>
      </w:r>
      <w:r w:rsidR="00242852">
        <w:rPr>
          <w:rFonts w:ascii="Times New Roman" w:hAnsi="Times New Roman" w:cs="Times New Roman"/>
          <w:sz w:val="24"/>
          <w:szCs w:val="24"/>
        </w:rPr>
        <w:t xml:space="preserve"> детей, </w:t>
      </w:r>
      <w:r w:rsidR="00242852">
        <w:rPr>
          <w:rFonts w:ascii="Times New Roman" w:eastAsia="Times New Roman" w:hAnsi="Times New Roman" w:cs="Times New Roman"/>
          <w:sz w:val="24"/>
          <w:szCs w:val="24"/>
        </w:rPr>
        <w:t xml:space="preserve">прошедших реабилитацию и выбывших, из учреждения </w:t>
      </w:r>
      <w:r w:rsidR="00E02200">
        <w:rPr>
          <w:rFonts w:ascii="Times New Roman" w:eastAsia="Times New Roman" w:hAnsi="Times New Roman" w:cs="Times New Roman"/>
          <w:sz w:val="24"/>
          <w:szCs w:val="24"/>
        </w:rPr>
        <w:t>за отчетный период;</w:t>
      </w:r>
    </w:p>
    <w:p w:rsidR="003E2B73" w:rsidRPr="000A4F31" w:rsidRDefault="003E2B73" w:rsidP="007C64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31">
        <w:rPr>
          <w:rFonts w:ascii="Times New Roman" w:eastAsia="Times New Roman" w:hAnsi="Times New Roman" w:cs="Times New Roman"/>
          <w:sz w:val="24"/>
          <w:szCs w:val="24"/>
        </w:rPr>
        <w:t>6)</w:t>
      </w:r>
      <w:r w:rsidR="004D0A42" w:rsidRPr="000A4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4F31">
        <w:rPr>
          <w:rFonts w:ascii="Times New Roman" w:eastAsia="Times New Roman" w:hAnsi="Times New Roman" w:cs="Times New Roman"/>
          <w:sz w:val="24"/>
          <w:szCs w:val="24"/>
        </w:rPr>
        <w:t xml:space="preserve">процент охвата постинтернатным сопровождением выпускников </w:t>
      </w:r>
      <w:r w:rsidR="00E4393E">
        <w:rPr>
          <w:rFonts w:ascii="Times New Roman" w:eastAsia="Times New Roman" w:hAnsi="Times New Roman" w:cs="Times New Roman"/>
          <w:sz w:val="24"/>
          <w:szCs w:val="24"/>
        </w:rPr>
        <w:t>Центра помощи детям</w:t>
      </w:r>
      <w:r w:rsidRPr="000A4F31">
        <w:rPr>
          <w:rFonts w:ascii="Times New Roman" w:eastAsia="Times New Roman" w:hAnsi="Times New Roman" w:cs="Times New Roman"/>
          <w:sz w:val="24"/>
          <w:szCs w:val="24"/>
        </w:rPr>
        <w:t>. Показатель</w:t>
      </w:r>
      <w:r w:rsidRPr="000A4F3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оценивает</w:t>
      </w:r>
      <w:r w:rsidR="00AC6B9A" w:rsidRPr="000A4F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4F31">
        <w:rPr>
          <w:rFonts w:ascii="Times New Roman" w:eastAsia="Times New Roman" w:hAnsi="Times New Roman" w:cs="Times New Roman"/>
          <w:sz w:val="24"/>
          <w:szCs w:val="24"/>
        </w:rPr>
        <w:t>качество социального обслуживания детей-сирот и детей, оставшихся без попечения родителей, обеспечению защиты их прав и законных интересов.</w:t>
      </w:r>
    </w:p>
    <w:p w:rsidR="003E2B73" w:rsidRPr="000A4F31" w:rsidRDefault="003E2B73" w:rsidP="007C64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F31">
        <w:rPr>
          <w:rFonts w:ascii="Times New Roman" w:hAnsi="Times New Roman" w:cs="Times New Roman"/>
          <w:sz w:val="24"/>
          <w:szCs w:val="24"/>
        </w:rPr>
        <w:t>Данный показатель рассчитывается по формуле: Дп-и=Чп-и*100%/Ч общ.,</w:t>
      </w:r>
      <w:r w:rsidR="00AC6B9A" w:rsidRPr="000A4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B73" w:rsidRPr="000A4F31" w:rsidRDefault="003E2B73" w:rsidP="00712D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31">
        <w:rPr>
          <w:rFonts w:ascii="Times New Roman" w:eastAsia="Times New Roman" w:hAnsi="Times New Roman" w:cs="Times New Roman"/>
          <w:sz w:val="24"/>
          <w:szCs w:val="24"/>
        </w:rPr>
        <w:t>Чп-и- численность выпускников, находящихся на постинтернатном сопровождении</w:t>
      </w:r>
    </w:p>
    <w:p w:rsidR="003E2B73" w:rsidRPr="000A4F31" w:rsidRDefault="003E2B73" w:rsidP="00712D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учреждении, </w:t>
      </w:r>
    </w:p>
    <w:p w:rsidR="003E2B73" w:rsidRDefault="003E2B73" w:rsidP="00712D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F31">
        <w:rPr>
          <w:rFonts w:ascii="Times New Roman" w:eastAsia="Times New Roman" w:hAnsi="Times New Roman" w:cs="Times New Roman"/>
          <w:sz w:val="24"/>
          <w:szCs w:val="24"/>
        </w:rPr>
        <w:t>Ч общ.- общее количество выпускников в 201</w:t>
      </w:r>
      <w:r w:rsidR="007C1EA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A4F31">
        <w:rPr>
          <w:rFonts w:ascii="Times New Roman" w:eastAsia="Times New Roman" w:hAnsi="Times New Roman" w:cs="Times New Roman"/>
          <w:sz w:val="24"/>
          <w:szCs w:val="24"/>
        </w:rPr>
        <w:t xml:space="preserve"> г.  в возрасте от 18 до 23 лет.</w:t>
      </w:r>
    </w:p>
    <w:p w:rsidR="002C3083" w:rsidRPr="002C3083" w:rsidRDefault="002C3083" w:rsidP="002C308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F31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0A4F31">
        <w:rPr>
          <w:rFonts w:ascii="Times New Roman" w:hAnsi="Times New Roman" w:cs="Times New Roman"/>
          <w:sz w:val="24"/>
          <w:szCs w:val="24"/>
        </w:rPr>
        <w:t>количество объектов приведенных к нормативным требованиям доступности (полностью, частично, условно) в приоритетных сферах жизнедеятельности инвалидов и других маломобильных групп населения. Показатель позволит оценить выполнение мероприятий, предусмотренных «Дорожной картой Катав-Ивановского муниципального района». Показатель рассчитывается по данным, предоставленным учреждениями и предприятиями района в  УСЗН.</w:t>
      </w:r>
    </w:p>
    <w:p w:rsidR="00474C06" w:rsidRDefault="00686553" w:rsidP="002C308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№1.</w:t>
      </w:r>
    </w:p>
    <w:p w:rsidR="002C3083" w:rsidRDefault="002C3083" w:rsidP="002C308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78D" w:rsidRPr="001576EE" w:rsidRDefault="00B9378D" w:rsidP="001576EE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76EE">
        <w:rPr>
          <w:rFonts w:ascii="Times New Roman" w:eastAsia="Times New Roman" w:hAnsi="Times New Roman" w:cs="Times New Roman"/>
          <w:b/>
          <w:sz w:val="24"/>
          <w:szCs w:val="24"/>
        </w:rPr>
        <w:t>Сроки и этапы реализации муниципальной программы</w:t>
      </w:r>
    </w:p>
    <w:p w:rsidR="00AF35D7" w:rsidRPr="00AF35D7" w:rsidRDefault="00AF35D7" w:rsidP="001576EE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F35D7" w:rsidRPr="001576EE" w:rsidRDefault="00B9378D" w:rsidP="001576EE">
      <w:pPr>
        <w:pStyle w:val="af1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2D92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</w:t>
      </w:r>
      <w:r w:rsidR="00C73EAF" w:rsidRPr="00712D92">
        <w:rPr>
          <w:rFonts w:ascii="Times New Roman" w:eastAsia="Times New Roman" w:hAnsi="Times New Roman" w:cs="Times New Roman"/>
          <w:sz w:val="24"/>
          <w:szCs w:val="24"/>
        </w:rPr>
        <w:t>муниципальной п</w:t>
      </w:r>
      <w:r w:rsidRPr="00712D92">
        <w:rPr>
          <w:rFonts w:ascii="Times New Roman" w:eastAsia="Times New Roman" w:hAnsi="Times New Roman" w:cs="Times New Roman"/>
          <w:sz w:val="24"/>
          <w:szCs w:val="24"/>
        </w:rPr>
        <w:t>рограммы предусмотрена в течение 201</w:t>
      </w:r>
      <w:r w:rsidR="00ED5DC8" w:rsidRPr="00712D92">
        <w:rPr>
          <w:rFonts w:ascii="Times New Roman" w:eastAsia="Times New Roman" w:hAnsi="Times New Roman" w:cs="Times New Roman"/>
          <w:sz w:val="24"/>
          <w:szCs w:val="24"/>
        </w:rPr>
        <w:t>7</w:t>
      </w:r>
      <w:r w:rsidR="00E7344A" w:rsidRPr="00712D92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360BA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12D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2D92" w:rsidRPr="001576EE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F91F9C" w:rsidRPr="001576EE">
        <w:rPr>
          <w:rFonts w:ascii="Times New Roman" w:eastAsia="Times New Roman" w:hAnsi="Times New Roman" w:cs="Times New Roman"/>
          <w:sz w:val="24"/>
          <w:szCs w:val="24"/>
        </w:rPr>
        <w:t>и не имеет строгой разбивки на этапы. Все мероприятия Программы</w:t>
      </w:r>
      <w:r w:rsidR="00712D92" w:rsidRPr="00157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1F9C" w:rsidRPr="001576EE">
        <w:rPr>
          <w:rFonts w:ascii="Times New Roman" w:eastAsia="Times New Roman" w:hAnsi="Times New Roman" w:cs="Times New Roman"/>
          <w:sz w:val="24"/>
          <w:szCs w:val="24"/>
        </w:rPr>
        <w:t>реализуются на протяжении всего срока реализации Программы.</w:t>
      </w:r>
    </w:p>
    <w:p w:rsidR="00712D92" w:rsidRPr="00AF35D7" w:rsidRDefault="00712D92" w:rsidP="001576EE">
      <w:pPr>
        <w:pStyle w:val="af1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275A" w:rsidRDefault="0079275A" w:rsidP="001576EE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4D0">
        <w:rPr>
          <w:rFonts w:ascii="Times New Roman" w:eastAsia="Times New Roman" w:hAnsi="Times New Roman" w:cs="Times New Roman"/>
          <w:b/>
          <w:sz w:val="24"/>
          <w:szCs w:val="24"/>
        </w:rPr>
        <w:t>Система мероприятий муниципальной программы</w:t>
      </w:r>
    </w:p>
    <w:p w:rsidR="009A1E50" w:rsidRDefault="009A1E50" w:rsidP="009A1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678"/>
        <w:gridCol w:w="567"/>
        <w:gridCol w:w="907"/>
        <w:gridCol w:w="907"/>
        <w:gridCol w:w="907"/>
        <w:gridCol w:w="907"/>
        <w:gridCol w:w="908"/>
      </w:tblGrid>
      <w:tr w:rsidR="00614561" w:rsidRPr="00D32C03" w:rsidTr="00FC2166">
        <w:trPr>
          <w:cantSplit/>
          <w:trHeight w:val="2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0BA2" w:rsidRPr="00614561" w:rsidRDefault="00360BA2" w:rsidP="003B39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0BA2" w:rsidRPr="00614561" w:rsidRDefault="00360BA2" w:rsidP="009A1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затраты, на 2017г.,  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60BA2" w:rsidRPr="00614561" w:rsidRDefault="00360BA2" w:rsidP="009A1E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затраты, на 2018г., 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0BA2" w:rsidRPr="00614561" w:rsidRDefault="00360BA2" w:rsidP="00360B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затраты, на 2019г., 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0BA2" w:rsidRPr="00614561" w:rsidRDefault="00360BA2" w:rsidP="00360B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затраты, на 2020г., тыс. руб.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0BA2" w:rsidRPr="00614561" w:rsidRDefault="00360BA2" w:rsidP="00FC21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3D79B7" w:rsidRPr="00D32C03" w:rsidTr="00A226B8">
        <w:trPr>
          <w:cantSplit/>
          <w:trHeight w:val="62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B7" w:rsidRPr="003D79B7" w:rsidRDefault="003D79B7" w:rsidP="003D79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79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Предоставление мер социальной  поддержки отдельных категорий граждан проживающих на территории Катав-Ивановского муниципального района</w:t>
            </w:r>
          </w:p>
        </w:tc>
      </w:tr>
      <w:tr w:rsidR="00614561" w:rsidRPr="00D32C03" w:rsidTr="00FC2166">
        <w:trPr>
          <w:cantSplit/>
          <w:trHeight w:val="22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  <w:p w:rsidR="008B3106" w:rsidRPr="00614561" w:rsidRDefault="008B3106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951016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2442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E17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93E5E" w:rsidP="003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93E5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951016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23791,1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0E1707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21948,0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93E5E" w:rsidP="003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26269,3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93E5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26269,3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951016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18570,7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0E1707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16101,4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93E5E" w:rsidP="0036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19789,4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93E5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20580,9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951016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2448,9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0E1707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2546,8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93E5E" w:rsidRDefault="00393E5E" w:rsidP="00360BA2">
            <w:pPr>
              <w:spacing w:line="240" w:lineRule="auto"/>
              <w:rPr>
                <w:sz w:val="20"/>
                <w:szCs w:val="20"/>
              </w:rPr>
            </w:pPr>
            <w:r w:rsidRPr="00393E5E">
              <w:rPr>
                <w:rFonts w:ascii="Times New Roman" w:hAnsi="Times New Roman"/>
                <w:sz w:val="20"/>
                <w:szCs w:val="20"/>
              </w:rPr>
              <w:t>2755,9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93E5E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2866,3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951016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447,9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0E1707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E395E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E395E" w:rsidP="005E3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416,5</w:t>
            </w: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1462,5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4C77BC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4C77BC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4C77BC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E855D4" w:rsidRPr="00FC2166" w:rsidTr="00EA04B8">
        <w:trPr>
          <w:cantSplit/>
          <w:trHeight w:val="1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D4" w:rsidRPr="00614561" w:rsidRDefault="00E855D4" w:rsidP="00E855D4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5D4" w:rsidRPr="00614561" w:rsidRDefault="00E855D4" w:rsidP="00EA04B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Ежемесячн</w:t>
            </w:r>
            <w:r w:rsidR="006F7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ая</w:t>
            </w: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F7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денежная выплата,</w:t>
            </w: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6F7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назначаемая в случае рождения третьего ребенка и (или) последующих детей до достижения ребенком возраста трех лет</w:t>
            </w:r>
          </w:p>
          <w:p w:rsidR="00E855D4" w:rsidRPr="00614561" w:rsidRDefault="00E855D4" w:rsidP="00EA04B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5D4" w:rsidRPr="00614561" w:rsidRDefault="00E855D4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</w:t>
            </w: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04B8" w:rsidRPr="00614561" w:rsidRDefault="004C77BC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  <w:p w:rsidR="00E855D4" w:rsidRPr="00614561" w:rsidRDefault="00E855D4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5D4" w:rsidRPr="00614561" w:rsidRDefault="000E1707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1713,9</w:t>
            </w:r>
          </w:p>
          <w:p w:rsidR="00E855D4" w:rsidRPr="00614561" w:rsidRDefault="00E855D4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5D4" w:rsidRPr="00614561" w:rsidRDefault="004C77BC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5D4" w:rsidRPr="00614561" w:rsidRDefault="004C77BC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5D4" w:rsidRPr="00FC2166" w:rsidRDefault="00E855D4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FD3C8B" w:rsidRPr="00FC2166" w:rsidTr="00EA04B8">
        <w:trPr>
          <w:cantSplit/>
          <w:trHeight w:val="12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8B" w:rsidRPr="00614561" w:rsidRDefault="00FD3C8B" w:rsidP="00E855D4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8B" w:rsidRPr="00614561" w:rsidRDefault="00FD3C8B" w:rsidP="009226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Ежемесячн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ая</w:t>
            </w: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денежная выплата,</w:t>
            </w: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назначаемая в случае рождения третьего ребенка и (или) последующих детей до достижения ребенком возраста трех лет</w:t>
            </w:r>
          </w:p>
          <w:p w:rsidR="00FD3C8B" w:rsidRPr="00614561" w:rsidRDefault="00FD3C8B" w:rsidP="009226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C8B" w:rsidRPr="00614561" w:rsidRDefault="00FD3C8B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C8B" w:rsidRDefault="00FD3C8B" w:rsidP="0037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1835,4</w:t>
            </w:r>
          </w:p>
          <w:p w:rsidR="00FD3C8B" w:rsidRPr="00614561" w:rsidRDefault="00FD3C8B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D3C8B" w:rsidRPr="00614561" w:rsidRDefault="00FD3C8B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C8B" w:rsidRDefault="00C8755E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2997,1</w:t>
            </w:r>
          </w:p>
          <w:p w:rsidR="00FD3C8B" w:rsidRPr="00614561" w:rsidRDefault="00FD3C8B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D3C8B" w:rsidRPr="00614561" w:rsidRDefault="00FD3C8B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C8B" w:rsidRPr="00614561" w:rsidRDefault="00FD3C8B" w:rsidP="00FD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1747,5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C8B" w:rsidRPr="00614561" w:rsidRDefault="00FD3C8B" w:rsidP="00FD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1747,5</w:t>
            </w:r>
          </w:p>
          <w:p w:rsidR="00FD3C8B" w:rsidRPr="00614561" w:rsidRDefault="00FD3C8B" w:rsidP="00FD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3C8B" w:rsidRPr="00FC2166" w:rsidRDefault="00FD3C8B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360BA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626,8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4C77BC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4C77BC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4C77BC" w:rsidP="0036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дополнительных мер социальной поддержки отдельных категорий граждан в Челябинской области (компенсация расходов на уплату взноса на капитальный ремонт общего имущества в многоквартирном доме)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D41861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251,6</w:t>
            </w:r>
          </w:p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Default="00DE74B4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2429,5</w:t>
            </w:r>
          </w:p>
          <w:p w:rsidR="00DE74B4" w:rsidRPr="00614561" w:rsidRDefault="00DE74B4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E395E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2776,9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E395E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2776,9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дополнительных мер социальной поддержки отдельных категорий граждан в Челябинской области (адресная субсидия гражданам в связи с ростом платы за коммунальные услуги)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D41861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4C77BC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E395E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Обеспечение дополнительных мер социальной поддержки в соответствии с Законом Челябинской области «О дополнительных мерах социальной поддержки детей погибших участников ВОВ и приравненных к ним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D4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D418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BA2" w:rsidRPr="003753C2" w:rsidRDefault="00C8755E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262,1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753C2" w:rsidRDefault="003753C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407,1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753C2" w:rsidRDefault="003753C2" w:rsidP="00037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407,1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3753C2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53C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14561" w:rsidRPr="00D32C03" w:rsidTr="00B579D3">
        <w:trPr>
          <w:cantSplit/>
          <w:trHeight w:val="6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Предоставление гражданам субсидий на оплату жилого</w:t>
            </w:r>
            <w:r w:rsidR="00B579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D4186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45039,5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C8755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46059,0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48782,4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49474,2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Ежемесячное пособие на ребенка в соответствии с Законом Челябинской области «О ежемесячном пособии на ребенка»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D4186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13800,1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C8755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13571,4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762415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14634,3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762415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15219,6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D4186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31032,7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8D45B0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31302,2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CB" w:rsidRPr="00614561" w:rsidRDefault="00762415" w:rsidP="0081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33293,7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CB" w:rsidRPr="00614561" w:rsidRDefault="00762415" w:rsidP="0081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34625,5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7D0768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478,8</w:t>
            </w:r>
          </w:p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C8755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492,6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2F01BD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527,0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2F01BD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547,1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14561" w:rsidRPr="00D32C03" w:rsidTr="007A7E61">
        <w:trPr>
          <w:cantSplit/>
          <w:trHeight w:val="75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Ежемесячная денежная выплата в соответствии с Законом Челябинской области «О звании «Вет</w:t>
            </w:r>
            <w:r w:rsidR="007A7E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еран труда Челябинской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7D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193</w:t>
            </w:r>
            <w:r w:rsidR="007D07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C8755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18918,9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0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19513,9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5A090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09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19513,9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7D0768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1878,4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22689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2F01BD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1749,8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2F01BD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1819,8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1A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Default="00304954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961,8</w:t>
            </w:r>
          </w:p>
          <w:p w:rsidR="00304954" w:rsidRPr="00614561" w:rsidRDefault="00304954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C8755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E13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1074,7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E13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1074,7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«О возмещении стоимости услуг по погребению и выплате социального пособия на погребение»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04954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C8755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342,2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E13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E13C1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445,8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14561" w:rsidRPr="00D32C03" w:rsidTr="00FC2166">
        <w:trPr>
          <w:cantSplit/>
          <w:trHeight w:val="16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04954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4155,7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682586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4446,6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2F01BD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4312,5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2F01BD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4485,0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2B9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</w:t>
            </w:r>
            <w:r w:rsidR="008102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04954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4979,4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147FBD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7089,1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A5377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6745,2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A5377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6745,2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614561" w:rsidRDefault="00304954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14621,8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BA2" w:rsidRPr="00614561" w:rsidRDefault="00672020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13554,7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614561" w:rsidRDefault="002F01BD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14088,9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614561" w:rsidRDefault="002F01BD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14125,8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14561" w:rsidRPr="00D32C03" w:rsidTr="00FC216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(организация и осуществление деятельности отдела субсидий)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614561" w:rsidRDefault="00304954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3206,5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BA2" w:rsidRPr="00614561" w:rsidRDefault="0037572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3174,0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614561" w:rsidRDefault="00AA537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614561" w:rsidRDefault="00360BA2">
            <w:pPr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3003,1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14561" w:rsidRPr="00D32C03" w:rsidTr="008102B9">
        <w:trPr>
          <w:cantSplit/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2321F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7318,0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7572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A537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6904,6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A5377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6904,6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14561" w:rsidRPr="00D32C03" w:rsidTr="008102B9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60BA2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Default="002321F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1409,1</w:t>
            </w:r>
          </w:p>
          <w:p w:rsidR="002321FA" w:rsidRPr="00614561" w:rsidRDefault="002321F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BA2" w:rsidRPr="00614561" w:rsidRDefault="0037572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1393,6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AA537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1312,0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614561" w:rsidRDefault="00360BA2">
            <w:pPr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1312,0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A2" w:rsidRPr="00FC2166" w:rsidRDefault="00360BA2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7505B3" w:rsidRPr="00D32C03" w:rsidTr="008102B9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7505B3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 дополнительных мерах социальной защиты ветеранов в ЧО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2321FA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B3" w:rsidRPr="00614561" w:rsidRDefault="00452C49" w:rsidP="0037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224,8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614561" w:rsidRDefault="007505B3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3" w:rsidRPr="00FC2166" w:rsidRDefault="007505B3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B41D7E" w:rsidRPr="00D32C03" w:rsidTr="008102B9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0C2D3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Центральный аппарат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0C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4C77BC" w:rsidP="000C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0C2D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1269,6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4C77BC" w:rsidP="004C77B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4C77BC" w:rsidRDefault="004C77BC" w:rsidP="004C7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7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FC2166" w:rsidRDefault="00B41D7E" w:rsidP="000C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B41D7E" w:rsidRPr="00D32C03" w:rsidTr="008102B9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Меры социальной поддержки граждан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(новогодние подарки, материальная помощь)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4C77BC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4C77BC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Default="00B41D7E" w:rsidP="00E539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</w:t>
            </w: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, </w:t>
            </w:r>
          </w:p>
          <w:p w:rsidR="00B41D7E" w:rsidRPr="00FC2166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 КЦСОН</w:t>
            </w:r>
          </w:p>
        </w:tc>
      </w:tr>
      <w:tr w:rsidR="00B41D7E" w:rsidRPr="0037572C" w:rsidTr="008102B9">
        <w:trPr>
          <w:cantSplit/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37572C" w:rsidRDefault="00B41D7E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Другие 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37572C" w:rsidRDefault="00B41D7E" w:rsidP="00E539AC">
            <w:pPr>
              <w:jc w:val="center"/>
              <w:rPr>
                <w:sz w:val="20"/>
                <w:szCs w:val="20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37572C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292,1</w:t>
            </w:r>
          </w:p>
          <w:p w:rsidR="00B41D7E" w:rsidRPr="0037572C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37572C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37572C" w:rsidRDefault="004C77BC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37572C" w:rsidRDefault="004C77BC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37572C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B41D7E" w:rsidRPr="00D32C03" w:rsidTr="008102B9">
        <w:trPr>
          <w:cantSplit/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Default="00B41D7E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Меры социальной поддержки граждан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(поддержка семей в которых родилось одновременно двое и более детей)</w:t>
            </w:r>
          </w:p>
          <w:p w:rsidR="00B41D7E" w:rsidRPr="00614561" w:rsidRDefault="00B41D7E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452C4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B41D7E"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FC2166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B41D7E" w:rsidRPr="00D32C03" w:rsidTr="008102B9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Default="00B41D7E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Другие мероприятия в области социальной политики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(почетные граждане)</w:t>
            </w:r>
          </w:p>
          <w:p w:rsidR="00B41D7E" w:rsidRPr="00614561" w:rsidRDefault="00B41D7E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45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r w:rsidR="00452C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FC2166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B41D7E" w:rsidRPr="00D32C03" w:rsidTr="00FC216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9B7B2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Решение Собрания депутатов Катав-Ивановского муниципального района "Об утверждении положения о назначении и выплате пенсии за выслугу лет муниципальным служащим в органах местного самоуправления Катав-Ивановского муниципального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5667,8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452C49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6071,9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6166,8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6459,2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FC2166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B41D7E" w:rsidRPr="00D32C03" w:rsidTr="008102B9">
        <w:trPr>
          <w:cantSplit/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FC2166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B41D7E" w:rsidRPr="00D32C03" w:rsidTr="008102B9">
        <w:trPr>
          <w:cantSplit/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Проезд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4C77BC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4C77BC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FC2166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656410" w:rsidRPr="00D32C03" w:rsidTr="009B7B2D">
        <w:trPr>
          <w:cantSplit/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614561" w:rsidRDefault="00656410" w:rsidP="00E539AC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Pr="00614561" w:rsidRDefault="00656410" w:rsidP="00E539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Экспертиза приобретаемого жилья детям-сиротам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614561" w:rsidRDefault="00656410" w:rsidP="00E539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614561" w:rsidRDefault="004C77BC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10" w:rsidRDefault="00656410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614561" w:rsidRDefault="004C77BC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614561" w:rsidRDefault="004C77BC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10" w:rsidRPr="00FC2166" w:rsidRDefault="00656410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УСЗН</w:t>
            </w:r>
          </w:p>
        </w:tc>
      </w:tr>
      <w:tr w:rsidR="00B41D7E" w:rsidRPr="00D32C03" w:rsidTr="00E539AC">
        <w:trPr>
          <w:cantSplit/>
          <w:trHeight w:val="180"/>
        </w:trPr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D7E" w:rsidRDefault="00B41D7E" w:rsidP="001B3A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B41D7E" w:rsidRPr="00614561" w:rsidRDefault="00B41D7E" w:rsidP="00894F0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1B3A6D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B84126" w:rsidRDefault="00B41D7E" w:rsidP="00F764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46723,4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F76457" w:rsidRDefault="00452C49" w:rsidP="00F764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42716,1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065" w:rsidRDefault="00B41D7E" w:rsidP="00F764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14065">
              <w:rPr>
                <w:rFonts w:ascii="Times New Roman" w:hAnsi="Times New Roman" w:cs="Times New Roman"/>
                <w:sz w:val="18"/>
                <w:szCs w:val="18"/>
              </w:rPr>
              <w:t>49222,5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065" w:rsidRDefault="00B41D7E" w:rsidP="00F764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14065">
              <w:rPr>
                <w:rFonts w:ascii="Times New Roman" w:hAnsi="Times New Roman" w:cs="Times New Roman"/>
                <w:sz w:val="18"/>
                <w:szCs w:val="18"/>
              </w:rPr>
              <w:t>50140,4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D7E" w:rsidRPr="00FC2166" w:rsidRDefault="00B41D7E" w:rsidP="0083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 xml:space="preserve">УСЗН, </w:t>
            </w: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 КЦСОН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</w:t>
            </w:r>
          </w:p>
          <w:p w:rsidR="00B41D7E" w:rsidRPr="00B84126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>предприятия и организации района</w:t>
            </w:r>
          </w:p>
        </w:tc>
      </w:tr>
      <w:tr w:rsidR="00B41D7E" w:rsidRPr="00D32C03" w:rsidTr="00E539AC">
        <w:trPr>
          <w:cantSplit/>
          <w:trHeight w:val="177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D7E" w:rsidRDefault="00B41D7E" w:rsidP="001B3A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1B3A6D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B84126" w:rsidRDefault="00B41D7E" w:rsidP="00F764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152017,7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F76457" w:rsidRDefault="00226891" w:rsidP="00894F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156404,9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7A7E61" w:rsidRDefault="00B41D7E" w:rsidP="00F764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161455,0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7A7E61" w:rsidRDefault="00B41D7E" w:rsidP="00F764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164384,1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D7E" w:rsidRPr="00B84126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41D7E" w:rsidRPr="00D32C03" w:rsidTr="00E539AC">
        <w:trPr>
          <w:cantSplit/>
          <w:trHeight w:val="177"/>
        </w:trPr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Default="00B41D7E" w:rsidP="001B3A6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1B3A6D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B84126" w:rsidRDefault="00B41D7E" w:rsidP="00F764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9408,8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F76457" w:rsidRDefault="006C3CEE" w:rsidP="005A74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10731,4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B84126" w:rsidRDefault="00B41D7E" w:rsidP="00F764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84126">
              <w:rPr>
                <w:rFonts w:ascii="Times New Roman" w:hAnsi="Times New Roman" w:cs="Times New Roman"/>
                <w:sz w:val="18"/>
                <w:szCs w:val="18"/>
              </w:rPr>
              <w:t>7223,1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B84126" w:rsidRDefault="00B41D7E" w:rsidP="00F764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7515,5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D7E" w:rsidRPr="00B84126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41D7E" w:rsidRPr="00D32C03" w:rsidTr="00E539AC">
        <w:trPr>
          <w:cantSplit/>
          <w:trHeight w:val="177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1B3A6D" w:rsidRDefault="00B41D7E" w:rsidP="00E5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B84126" w:rsidRDefault="00B41D7E" w:rsidP="00F764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208149,9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F76457" w:rsidRDefault="00226891" w:rsidP="00F764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209852,4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7A7E61" w:rsidRDefault="00B41D7E" w:rsidP="00F764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E61">
              <w:rPr>
                <w:rFonts w:ascii="Times New Roman" w:hAnsi="Times New Roman" w:cs="Times New Roman"/>
                <w:b/>
                <w:sz w:val="18"/>
                <w:szCs w:val="18"/>
              </w:rPr>
              <w:t>217900,6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Default="00B41D7E" w:rsidP="00F764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E61">
              <w:rPr>
                <w:rFonts w:ascii="Times New Roman" w:hAnsi="Times New Roman" w:cs="Times New Roman"/>
                <w:b/>
                <w:sz w:val="18"/>
                <w:szCs w:val="18"/>
              </w:rPr>
              <w:t>222040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  <w:p w:rsidR="00B41D7E" w:rsidRPr="007A7E61" w:rsidRDefault="00B41D7E" w:rsidP="00F764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B84126" w:rsidRDefault="00B41D7E" w:rsidP="00E539A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41D7E" w:rsidRPr="00D32C03" w:rsidTr="00A226B8">
        <w:trPr>
          <w:cantSplit/>
          <w:trHeight w:val="113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E" w:rsidRPr="00A226B8" w:rsidRDefault="00B41D7E" w:rsidP="00A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26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Профилактика безнадзорности и беспризорности, социальная реабилитация несовершеннолетних, оказавшихся в трудной жизненной ситуации.</w:t>
            </w:r>
          </w:p>
        </w:tc>
      </w:tr>
      <w:tr w:rsidR="00B41D7E" w:rsidRPr="00D32C03" w:rsidTr="00FC2166">
        <w:trPr>
          <w:cantSplit/>
          <w:trHeight w:val="1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886156">
            <w:pPr>
              <w:spacing w:before="108" w:after="108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безнадзорности и беспризорности, социальная реабилитация несовершеннолетних, оказавшихся в трудной жизненной ситуации.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F5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B41D7E" w:rsidRPr="00614561" w:rsidRDefault="00B41D7E" w:rsidP="00AC3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 xml:space="preserve">  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813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17844,7</w:t>
            </w:r>
          </w:p>
          <w:p w:rsidR="00B41D7E" w:rsidRPr="00614561" w:rsidRDefault="00B41D7E" w:rsidP="00004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 xml:space="preserve">    19,7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2E522F" w:rsidRDefault="00F61547" w:rsidP="00813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2E522F" w:rsidRDefault="00B41D7E" w:rsidP="0081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22F">
              <w:rPr>
                <w:rFonts w:ascii="Times New Roman" w:hAnsi="Times New Roman" w:cs="Times New Roman"/>
                <w:sz w:val="20"/>
                <w:szCs w:val="20"/>
              </w:rPr>
              <w:t>18031,8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2E522F" w:rsidRDefault="00B41D7E" w:rsidP="00813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22F">
              <w:rPr>
                <w:rFonts w:ascii="Times New Roman" w:hAnsi="Times New Roman" w:cs="Times New Roman"/>
                <w:sz w:val="20"/>
                <w:szCs w:val="20"/>
              </w:rPr>
              <w:t>18160,1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FC2166" w:rsidRDefault="00B41D7E" w:rsidP="00FC2166">
            <w:pPr>
              <w:pStyle w:val="af1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МУСО СРЦ </w:t>
            </w:r>
          </w:p>
          <w:p w:rsidR="00B41D7E" w:rsidRPr="00FC2166" w:rsidRDefault="00B41D7E" w:rsidP="00FC2166">
            <w:pPr>
              <w:pStyle w:val="af1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</w:rPr>
              <w:t>(в рамках муниципального задания)</w:t>
            </w:r>
          </w:p>
        </w:tc>
      </w:tr>
      <w:tr w:rsidR="00B41D7E" w:rsidRPr="00D32C03" w:rsidTr="00410AF7">
        <w:trPr>
          <w:cantSplit/>
          <w:trHeight w:val="34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8102B9" w:rsidRDefault="00B41D7E" w:rsidP="008102B9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E539AC" w:rsidRDefault="00B41D7E" w:rsidP="008102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17864,4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2E522F" w:rsidRDefault="00672020" w:rsidP="00FD3C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20085,5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2E522F" w:rsidRDefault="00B41D7E" w:rsidP="00FD3C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22F">
              <w:rPr>
                <w:rFonts w:ascii="Times New Roman" w:hAnsi="Times New Roman" w:cs="Times New Roman"/>
                <w:b/>
                <w:sz w:val="18"/>
                <w:szCs w:val="18"/>
              </w:rPr>
              <w:t>18031,8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2E522F" w:rsidRDefault="00B41D7E" w:rsidP="00FD3C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22F">
              <w:rPr>
                <w:rFonts w:ascii="Times New Roman" w:hAnsi="Times New Roman" w:cs="Times New Roman"/>
                <w:b/>
                <w:sz w:val="18"/>
                <w:szCs w:val="18"/>
              </w:rPr>
              <w:t>18160,1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8102B9" w:rsidRDefault="00B41D7E" w:rsidP="00E539AC">
            <w:pPr>
              <w:pStyle w:val="af1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МУСО СРЦ </w:t>
            </w:r>
          </w:p>
        </w:tc>
      </w:tr>
      <w:tr w:rsidR="00B41D7E" w:rsidRPr="00D32C03" w:rsidTr="00A226B8">
        <w:trPr>
          <w:cantSplit/>
          <w:trHeight w:val="142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E" w:rsidRPr="002E522F" w:rsidRDefault="00B41D7E" w:rsidP="00A226B8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5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Предоставление социального обслуживания  детям-сиротам и детям, оставшимся без попечения родителей, в возрасте от</w:t>
            </w:r>
            <w:r w:rsidRPr="002E52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3 </w:t>
            </w:r>
            <w:r w:rsidRPr="002E52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 18 лет,  включая оказание им социально-бытовых услуг, социально-медицинских услуг, социально - психологических услуг, социально-педагогических услуг, социально-трудовых услуг, социально-правовых услуг</w:t>
            </w:r>
            <w:r w:rsidRPr="002E52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41D7E" w:rsidRPr="00D32C03" w:rsidTr="00410AF7">
        <w:trPr>
          <w:cantSplit/>
          <w:trHeight w:val="20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1576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социального обслуживания  детям-сиротам и детям, оставшимся без попечения родителей, в возрасте от</w:t>
            </w:r>
            <w:r w:rsidRPr="006145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 </w:t>
            </w: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до 18 лет,  включая оказание им социально-бытовых услуг, социально-медицинских услуг, социально</w:t>
            </w:r>
            <w:r w:rsidR="00452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 xml:space="preserve">- психологических услуг, социально-педагогических услуг, социально-трудовых услуг, социально-правовых услуг.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F50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56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AC3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26589,0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2E522F" w:rsidRDefault="00F61547" w:rsidP="009A1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28043,2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2E522F" w:rsidRDefault="00B41D7E" w:rsidP="009A1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22F">
              <w:rPr>
                <w:rFonts w:ascii="Times New Roman" w:hAnsi="Times New Roman" w:cs="Times New Roman"/>
                <w:sz w:val="20"/>
                <w:szCs w:val="20"/>
              </w:rPr>
              <w:t>25670,4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2E522F" w:rsidRDefault="00B41D7E" w:rsidP="009A1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22F">
              <w:rPr>
                <w:rFonts w:ascii="Times New Roman" w:hAnsi="Times New Roman" w:cs="Times New Roman"/>
                <w:sz w:val="20"/>
                <w:szCs w:val="20"/>
              </w:rPr>
              <w:t>25787,6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FC2166" w:rsidRDefault="00B41D7E" w:rsidP="00FC2166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>Центр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41D7E" w:rsidRPr="00FC2166" w:rsidRDefault="00B41D7E" w:rsidP="00FC2166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</w:rPr>
              <w:t>(в рамках муниципального задания)</w:t>
            </w:r>
          </w:p>
        </w:tc>
      </w:tr>
      <w:tr w:rsidR="00B41D7E" w:rsidRPr="008102B9" w:rsidTr="000F1756">
        <w:trPr>
          <w:cantSplit/>
          <w:trHeight w:val="283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8102B9" w:rsidRDefault="00B41D7E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071901" w:rsidRDefault="00B41D7E" w:rsidP="00EA04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901">
              <w:rPr>
                <w:rFonts w:ascii="Times New Roman" w:hAnsi="Times New Roman" w:cs="Times New Roman"/>
                <w:b/>
                <w:sz w:val="20"/>
                <w:szCs w:val="20"/>
              </w:rPr>
              <w:t>26589,0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2E522F" w:rsidRDefault="00F61547" w:rsidP="00006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28043,2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2E522F" w:rsidRDefault="00B41D7E" w:rsidP="00FD3C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22F">
              <w:rPr>
                <w:rFonts w:ascii="Times New Roman" w:hAnsi="Times New Roman" w:cs="Times New Roman"/>
                <w:b/>
                <w:sz w:val="18"/>
                <w:szCs w:val="18"/>
              </w:rPr>
              <w:t>25670,4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2E522F" w:rsidRDefault="00B41D7E" w:rsidP="00FD3C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522F">
              <w:rPr>
                <w:rFonts w:ascii="Times New Roman" w:hAnsi="Times New Roman" w:cs="Times New Roman"/>
                <w:b/>
                <w:sz w:val="18"/>
                <w:szCs w:val="18"/>
              </w:rPr>
              <w:t>25787,6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0F1756" w:rsidRDefault="00B41D7E" w:rsidP="000F1756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166">
              <w:rPr>
                <w:rFonts w:ascii="Times New Roman" w:hAnsi="Times New Roman" w:cs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«Центр»</w:t>
            </w:r>
          </w:p>
        </w:tc>
      </w:tr>
      <w:tr w:rsidR="00B41D7E" w:rsidRPr="00D32C03" w:rsidTr="00181DD5">
        <w:trPr>
          <w:cantSplit/>
          <w:trHeight w:val="85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E" w:rsidRPr="002E522F" w:rsidRDefault="00B41D7E" w:rsidP="00181DD5">
            <w:pPr>
              <w:pStyle w:val="af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22F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переданных государственных полномочий КЦСОН по социальному обслуживанию граждан проживающих на территории Катав-Ивановского муниципального района</w:t>
            </w:r>
          </w:p>
        </w:tc>
      </w:tr>
      <w:tr w:rsidR="00B41D7E" w:rsidRPr="00D32C03" w:rsidTr="00FC216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F506D0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20723,4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2E522F" w:rsidRDefault="00F61547" w:rsidP="00B5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24582,6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2E522F" w:rsidRDefault="00B41D7E" w:rsidP="00B5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22F">
              <w:rPr>
                <w:rFonts w:ascii="Times New Roman" w:hAnsi="Times New Roman" w:cs="Times New Roman"/>
                <w:sz w:val="20"/>
                <w:szCs w:val="20"/>
              </w:rPr>
              <w:t>21680,2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2E522F" w:rsidRDefault="00B41D7E" w:rsidP="00B5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22F">
              <w:rPr>
                <w:rFonts w:ascii="Times New Roman" w:hAnsi="Times New Roman" w:cs="Times New Roman"/>
                <w:sz w:val="20"/>
                <w:szCs w:val="20"/>
              </w:rPr>
              <w:t>21694,7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FC2166" w:rsidRDefault="00B41D7E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</w:t>
            </w:r>
          </w:p>
          <w:p w:rsidR="00B41D7E" w:rsidRPr="00FC2166" w:rsidRDefault="00B41D7E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КЦСОН</w:t>
            </w:r>
          </w:p>
          <w:p w:rsidR="00B41D7E" w:rsidRPr="00FC2166" w:rsidRDefault="00B41D7E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(в рамках муниципального задания)</w:t>
            </w:r>
          </w:p>
        </w:tc>
      </w:tr>
      <w:tr w:rsidR="00B41D7E" w:rsidRPr="00D32C03" w:rsidTr="000F1756">
        <w:trPr>
          <w:cantSplit/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F506D0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Реализация переданных государственных полномочий по социальному обслуживанию граждан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2E522F" w:rsidRDefault="00B41D7E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2E522F" w:rsidRDefault="00B41D7E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2E522F" w:rsidRDefault="00B41D7E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FC2166" w:rsidRDefault="00B41D7E" w:rsidP="000F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 КЦСОН</w:t>
            </w:r>
          </w:p>
        </w:tc>
      </w:tr>
      <w:tr w:rsidR="00B41D7E" w:rsidRPr="00D32C03" w:rsidTr="000F1756">
        <w:trPr>
          <w:cantSplit/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F506D0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Реализация переданных государственных полномочий по социальному обслуживанию граждан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861,1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2E522F" w:rsidRDefault="00B41D7E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2E522F" w:rsidRDefault="00B41D7E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2E522F" w:rsidRDefault="00B41D7E" w:rsidP="0052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FC2166" w:rsidRDefault="00B41D7E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 КЦСОН</w:t>
            </w:r>
          </w:p>
          <w:p w:rsidR="00B41D7E" w:rsidRPr="00FC2166" w:rsidRDefault="00B41D7E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41D7E" w:rsidRPr="00D32C03" w:rsidTr="000F1756">
        <w:trPr>
          <w:cantSplit/>
          <w:trHeight w:val="624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8102B9" w:rsidRDefault="00B41D7E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ED64EF" w:rsidRDefault="00B41D7E" w:rsidP="00F527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4EF">
              <w:rPr>
                <w:rFonts w:ascii="Times New Roman" w:hAnsi="Times New Roman" w:cs="Times New Roman"/>
                <w:b/>
                <w:sz w:val="20"/>
                <w:szCs w:val="20"/>
              </w:rPr>
              <w:t>22912,3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2E522F" w:rsidRDefault="00F61547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24582,6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2E522F" w:rsidRDefault="00B41D7E">
            <w:pPr>
              <w:rPr>
                <w:b/>
              </w:rPr>
            </w:pPr>
            <w:r w:rsidRPr="002E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21680,2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2E522F" w:rsidRDefault="00B41D7E">
            <w:pPr>
              <w:rPr>
                <w:b/>
              </w:rPr>
            </w:pPr>
            <w:r w:rsidRPr="002E5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21694,7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0F1756" w:rsidRDefault="00B41D7E" w:rsidP="000F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 КЦСОН</w:t>
            </w:r>
          </w:p>
        </w:tc>
      </w:tr>
      <w:tr w:rsidR="00B41D7E" w:rsidRPr="00D32C03" w:rsidTr="000315F7">
        <w:trPr>
          <w:cantSplit/>
          <w:trHeight w:val="624"/>
        </w:trPr>
        <w:tc>
          <w:tcPr>
            <w:tcW w:w="102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E" w:rsidRPr="00A6722D" w:rsidRDefault="00B41D7E" w:rsidP="00A6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7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поддержка семей и укрепление семейных ценностей</w:t>
            </w:r>
          </w:p>
        </w:tc>
      </w:tr>
      <w:tr w:rsidR="00B41D7E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D7E" w:rsidRPr="00614561" w:rsidRDefault="00B41D7E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поддержка семей и укрепление семейных ценностей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FC2166" w:rsidRDefault="00B41D7E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 КЦСОН</w:t>
            </w:r>
          </w:p>
        </w:tc>
      </w:tr>
      <w:tr w:rsidR="00B41D7E" w:rsidRPr="000F1756" w:rsidTr="000315F7">
        <w:trPr>
          <w:cantSplit/>
          <w:trHeight w:val="624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8102B9" w:rsidRDefault="00B41D7E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ED64EF" w:rsidRDefault="00B41D7E" w:rsidP="00F527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4EF">
              <w:rPr>
                <w:rFonts w:ascii="Times New Roman" w:hAnsi="Times New Roman" w:cs="Times New Roman"/>
                <w:b/>
                <w:sz w:val="20"/>
                <w:szCs w:val="20"/>
              </w:rPr>
              <w:t>270,0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ED64EF" w:rsidRDefault="00B41D7E" w:rsidP="00F527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4EF">
              <w:rPr>
                <w:rFonts w:ascii="Times New Roman" w:hAnsi="Times New Roman" w:cs="Times New Roman"/>
                <w:b/>
                <w:sz w:val="20"/>
                <w:szCs w:val="20"/>
              </w:rPr>
              <w:t>270,0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410AF7" w:rsidRDefault="00B41D7E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410AF7" w:rsidRDefault="00B41D7E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0F1756" w:rsidRDefault="00B41D7E" w:rsidP="00F5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 КЦСОН</w:t>
            </w:r>
          </w:p>
        </w:tc>
      </w:tr>
      <w:tr w:rsidR="00B41D7E" w:rsidRPr="00D32C03" w:rsidTr="00F91387">
        <w:trPr>
          <w:cantSplit/>
          <w:trHeight w:val="624"/>
        </w:trPr>
        <w:tc>
          <w:tcPr>
            <w:tcW w:w="102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E" w:rsidRPr="00C32E45" w:rsidRDefault="00B41D7E" w:rsidP="00C3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4A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Предоставление срочных социальных услуг для преодоления трудной жизненной ситуации</w:t>
            </w:r>
          </w:p>
        </w:tc>
      </w:tr>
      <w:tr w:rsidR="00B41D7E" w:rsidRPr="00D32C03" w:rsidTr="00FC216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D7E" w:rsidRPr="00614561" w:rsidRDefault="00B41D7E" w:rsidP="008861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Предоставление срочных социальных услуг для преодоления трудной жизненной ситуации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CE7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срочных социальных услуг долгожителям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A4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9A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FC2166" w:rsidRDefault="00B41D7E" w:rsidP="00FC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C216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 КЦСОН</w:t>
            </w:r>
          </w:p>
        </w:tc>
      </w:tr>
      <w:tr w:rsidR="00B41D7E" w:rsidRPr="00D32C03" w:rsidTr="00E35AAF">
        <w:trPr>
          <w:cantSplit/>
          <w:trHeight w:val="624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8102B9" w:rsidRDefault="00B41D7E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ED64EF" w:rsidRDefault="00B41D7E" w:rsidP="00E35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4EF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ED64EF" w:rsidRDefault="00B41D7E" w:rsidP="00F527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4EF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410AF7" w:rsidRDefault="00B41D7E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410AF7" w:rsidRDefault="00B41D7E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0F1756" w:rsidRDefault="00B41D7E" w:rsidP="00F5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 КЦСОН</w:t>
            </w:r>
          </w:p>
        </w:tc>
      </w:tr>
      <w:tr w:rsidR="00B41D7E" w:rsidRPr="00D32C03" w:rsidTr="00D34AB3">
        <w:trPr>
          <w:cantSplit/>
          <w:trHeight w:val="624"/>
        </w:trPr>
        <w:tc>
          <w:tcPr>
            <w:tcW w:w="102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E" w:rsidRPr="00DC7993" w:rsidRDefault="00B41D7E" w:rsidP="00B03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Реабилитация инвалидов различными методами и социальная поддержка граждан пожилого возраста</w:t>
            </w:r>
            <w:r w:rsidRPr="00DC7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41D7E" w:rsidRPr="00FC2166" w:rsidTr="0000664C">
        <w:trPr>
          <w:cantSplit/>
          <w:trHeight w:val="7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Научно-методическое и информационно-статистическое обеспечение профессиональная реабилитация 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252,1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250,5</w:t>
            </w:r>
          </w:p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1D7E" w:rsidRPr="00FC2166" w:rsidRDefault="00B41D7E" w:rsidP="00D13D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2166">
              <w:rPr>
                <w:rFonts w:ascii="Times New Roman" w:hAnsi="Times New Roman"/>
                <w:sz w:val="16"/>
                <w:szCs w:val="16"/>
              </w:rPr>
              <w:t>УСЗН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B41D7E" w:rsidRDefault="00B41D7E" w:rsidP="00D13D1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D17">
              <w:rPr>
                <w:rFonts w:ascii="Times New Roman" w:hAnsi="Times New Roman"/>
                <w:sz w:val="16"/>
                <w:szCs w:val="16"/>
              </w:rPr>
              <w:t>МУ КЦСОН,</w:t>
            </w:r>
          </w:p>
          <w:p w:rsidR="00B41D7E" w:rsidRPr="00D13D17" w:rsidRDefault="00B41D7E" w:rsidP="00D13D1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13D17">
              <w:rPr>
                <w:rFonts w:ascii="Times New Roman" w:hAnsi="Times New Roman"/>
                <w:sz w:val="14"/>
                <w:szCs w:val="14"/>
              </w:rPr>
              <w:t>Некоммерческие организации инвалидов</w:t>
            </w:r>
          </w:p>
        </w:tc>
      </w:tr>
      <w:tr w:rsidR="00B41D7E" w:rsidRPr="00D32C03" w:rsidTr="0000664C">
        <w:trPr>
          <w:cantSplit/>
          <w:trHeight w:val="7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8861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Медицинская реабилитация инвалидов и детей-инвалидов, реабилитация  методами физической культуры  и спорта.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D7E" w:rsidRPr="00FD3903" w:rsidRDefault="00B41D7E" w:rsidP="00FC2166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1D7E" w:rsidRPr="00D32C03" w:rsidTr="0000664C">
        <w:trPr>
          <w:cantSplit/>
          <w:trHeight w:val="10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8861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Обеспечение социального партнерства органами муниципальной власти Катав-Ивановского муниципального района с общественными организациями инвалидов, детей-инвалидов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1A162F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B817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F61547" w:rsidP="00006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304,5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D7E" w:rsidRPr="00FC2166" w:rsidRDefault="00B41D7E" w:rsidP="00FC216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1D7E" w:rsidRPr="00D32C03" w:rsidTr="0000664C">
        <w:trPr>
          <w:cantSplit/>
          <w:trHeight w:val="6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37572C" w:rsidRDefault="00B41D7E" w:rsidP="009226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Другие мероприятия в области социальной политики (Совет ветеранов)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D7E" w:rsidRPr="0037572C" w:rsidRDefault="00B41D7E" w:rsidP="009226F6">
            <w:pPr>
              <w:jc w:val="center"/>
              <w:rPr>
                <w:sz w:val="20"/>
                <w:szCs w:val="20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37572C" w:rsidRDefault="00B41D7E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37572C" w:rsidRDefault="00B41D7E" w:rsidP="0000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572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714,1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37572C" w:rsidRDefault="00B41D7E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37572C" w:rsidRDefault="00B41D7E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D7E" w:rsidRPr="0037572C" w:rsidRDefault="00B41D7E" w:rsidP="0092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41D7E" w:rsidRPr="00D32C03" w:rsidTr="00E20C42">
        <w:trPr>
          <w:cantSplit/>
          <w:trHeight w:val="429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8102B9" w:rsidRDefault="00B41D7E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ED64EF" w:rsidRDefault="00B41D7E" w:rsidP="00E20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ED64EF">
              <w:rPr>
                <w:rFonts w:ascii="Times New Roman" w:hAnsi="Times New Roman" w:cs="Times New Roman"/>
                <w:b/>
                <w:sz w:val="20"/>
                <w:szCs w:val="20"/>
              </w:rPr>
              <w:t>94,1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ED64EF" w:rsidRDefault="00F61547" w:rsidP="00F527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1359,1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410AF7" w:rsidRDefault="00B41D7E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410AF7" w:rsidRDefault="00B41D7E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FB10A7" w:rsidRDefault="00B41D7E" w:rsidP="00FB10A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1D7E" w:rsidRPr="00D32C03" w:rsidTr="00DC7993">
        <w:trPr>
          <w:cantSplit/>
          <w:trHeight w:val="623"/>
        </w:trPr>
        <w:tc>
          <w:tcPr>
            <w:tcW w:w="102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7E" w:rsidRPr="00DC7993" w:rsidRDefault="00B41D7E" w:rsidP="00DC79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7993">
              <w:rPr>
                <w:rFonts w:ascii="Times New Roman" w:hAnsi="Times New Roman"/>
                <w:b/>
                <w:sz w:val="20"/>
                <w:szCs w:val="20"/>
              </w:rPr>
              <w:t>Формирование доступной среды для инвалидов и других маломобильных групп</w:t>
            </w:r>
          </w:p>
        </w:tc>
      </w:tr>
      <w:tr w:rsidR="00B41D7E" w:rsidRPr="00D32C03" w:rsidTr="00A47FDC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291,7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1D7E" w:rsidRPr="00FC2166" w:rsidRDefault="00B41D7E" w:rsidP="00A47F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 КЦСОН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FC2166">
              <w:rPr>
                <w:rFonts w:ascii="Times New Roman" w:hAnsi="Times New Roman"/>
                <w:sz w:val="16"/>
                <w:szCs w:val="16"/>
              </w:rPr>
              <w:t>УСЗН, предприятия и организации района</w:t>
            </w:r>
          </w:p>
        </w:tc>
      </w:tr>
      <w:tr w:rsidR="00B41D7E" w:rsidRPr="00D32C03" w:rsidTr="00EA04B8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464D3A">
            <w:pPr>
              <w:pStyle w:val="af1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368,3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D7E" w:rsidRPr="00FC2166" w:rsidRDefault="00B41D7E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1D7E" w:rsidRPr="00D32C03" w:rsidTr="00EA04B8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D13D17" w:rsidRDefault="00B41D7E" w:rsidP="00D13D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sz w:val="20"/>
                <w:szCs w:val="20"/>
              </w:rPr>
            </w:pPr>
            <w:r w:rsidRPr="006145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D7E" w:rsidRPr="00FC2166" w:rsidRDefault="00B41D7E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1D7E" w:rsidRPr="00614561" w:rsidTr="00EA04B8">
        <w:trPr>
          <w:cantSplit/>
          <w:trHeight w:val="360"/>
        </w:trPr>
        <w:tc>
          <w:tcPr>
            <w:tcW w:w="510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1D7E" w:rsidRDefault="00B41D7E" w:rsidP="00EA0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D7E" w:rsidRPr="00FC2166" w:rsidRDefault="00B41D7E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1D7E" w:rsidRPr="00614561" w:rsidTr="00EA04B8">
        <w:trPr>
          <w:cantSplit/>
          <w:trHeight w:val="451"/>
        </w:trPr>
        <w:tc>
          <w:tcPr>
            <w:tcW w:w="5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368,3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D7E" w:rsidRPr="00FC2166" w:rsidRDefault="00B41D7E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1D7E" w:rsidRPr="00614561" w:rsidTr="00EA04B8">
        <w:trPr>
          <w:cantSplit/>
          <w:trHeight w:val="415"/>
        </w:trPr>
        <w:tc>
          <w:tcPr>
            <w:tcW w:w="5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EA0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D7E" w:rsidRPr="00FC2166" w:rsidRDefault="00B41D7E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1D7E" w:rsidRPr="00D32C03" w:rsidTr="00EA04B8">
        <w:trPr>
          <w:cantSplit/>
          <w:trHeight w:val="397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8102B9" w:rsidRDefault="00B41D7E" w:rsidP="00F527CF">
            <w:pPr>
              <w:spacing w:before="108" w:after="108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A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по мероприятию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410AF7" w:rsidRDefault="00B41D7E" w:rsidP="00F527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710,0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410AF7" w:rsidRDefault="00B41D7E" w:rsidP="00F527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410AF7" w:rsidRDefault="00B41D7E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410AF7" w:rsidRDefault="00B41D7E" w:rsidP="00F527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FC2166" w:rsidRDefault="00B41D7E" w:rsidP="00F52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1D7E" w:rsidTr="00F527CF">
        <w:trPr>
          <w:cantSplit/>
          <w:trHeight w:val="31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14561" w:rsidRDefault="00B41D7E" w:rsidP="0023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56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76293E" w:rsidRDefault="00B41D7E" w:rsidP="00EA04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6293E">
              <w:rPr>
                <w:rFonts w:ascii="Times New Roman" w:hAnsi="Times New Roman"/>
                <w:b/>
                <w:sz w:val="18"/>
                <w:szCs w:val="18"/>
              </w:rPr>
              <w:t>277289,7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D7E" w:rsidRPr="0076293E" w:rsidRDefault="00AA4059" w:rsidP="00EA04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284342,8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76293E" w:rsidRDefault="00B41D7E" w:rsidP="00EA04B8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283283,0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6F6F5A" w:rsidRDefault="00B41D7E" w:rsidP="00EA04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287682,4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7E" w:rsidRPr="00FC2166" w:rsidRDefault="00B41D7E" w:rsidP="00FC216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F259B" w:rsidRDefault="008F259B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769" w:rsidRDefault="00144769" w:rsidP="002B1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59B" w:rsidRDefault="008F259B" w:rsidP="008F259B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4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Ресурсное обеспечение муниципальной программы</w:t>
      </w:r>
    </w:p>
    <w:p w:rsidR="00886156" w:rsidRPr="00F144D0" w:rsidRDefault="00886156" w:rsidP="00886156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59B" w:rsidRPr="008F259B" w:rsidRDefault="008F259B" w:rsidP="00886156">
      <w:pPr>
        <w:pStyle w:val="af1"/>
        <w:widowControl w:val="0"/>
        <w:autoSpaceDE w:val="0"/>
        <w:autoSpaceDN w:val="0"/>
        <w:adjustRightInd w:val="0"/>
        <w:spacing w:after="0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446AA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</w:t>
      </w:r>
      <w:r w:rsidRPr="008446AA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446AA">
        <w:rPr>
          <w:rFonts w:ascii="Times New Roman" w:eastAsia="Times New Roman" w:hAnsi="Times New Roman" w:cs="Times New Roman"/>
          <w:sz w:val="24"/>
          <w:szCs w:val="24"/>
        </w:rPr>
        <w:t xml:space="preserve"> 2017-20</w:t>
      </w:r>
      <w:r w:rsidR="0067667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446AA">
        <w:rPr>
          <w:rFonts w:ascii="Times New Roman" w:eastAsia="Times New Roman" w:hAnsi="Times New Roman" w:cs="Times New Roman"/>
          <w:sz w:val="24"/>
          <w:szCs w:val="24"/>
        </w:rPr>
        <w:t xml:space="preserve"> год состав</w:t>
      </w:r>
      <w:r>
        <w:rPr>
          <w:rFonts w:ascii="Times New Roman" w:eastAsia="Times New Roman" w:hAnsi="Times New Roman" w:cs="Times New Roman"/>
          <w:sz w:val="24"/>
          <w:szCs w:val="24"/>
        </w:rPr>
        <w:t>ит</w:t>
      </w:r>
      <w:r w:rsidR="002D5FF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71E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609">
        <w:rPr>
          <w:rFonts w:ascii="Times New Roman" w:eastAsia="Times New Roman" w:hAnsi="Times New Roman" w:cs="Times New Roman"/>
          <w:b/>
          <w:sz w:val="24"/>
          <w:szCs w:val="24"/>
        </w:rPr>
        <w:t>1 1</w:t>
      </w:r>
      <w:r w:rsidR="00AA4059">
        <w:rPr>
          <w:rFonts w:ascii="Times New Roman" w:eastAsia="Times New Roman" w:hAnsi="Times New Roman" w:cs="Times New Roman"/>
          <w:b/>
          <w:sz w:val="24"/>
          <w:szCs w:val="24"/>
        </w:rPr>
        <w:t>32 597,9</w:t>
      </w:r>
      <w:r w:rsidR="009912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46AA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tbl>
      <w:tblPr>
        <w:tblpPr w:leftFromText="180" w:rightFromText="180" w:vertAnchor="text" w:horzAnchor="margin" w:tblpX="216" w:tblpY="182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1247"/>
        <w:gridCol w:w="1247"/>
        <w:gridCol w:w="1247"/>
        <w:gridCol w:w="1247"/>
      </w:tblGrid>
      <w:tr w:rsidR="00676678" w:rsidRPr="007D239A" w:rsidTr="00676678">
        <w:tc>
          <w:tcPr>
            <w:tcW w:w="4716" w:type="dxa"/>
          </w:tcPr>
          <w:p w:rsidR="00676678" w:rsidRDefault="00676678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  <w:p w:rsidR="00676678" w:rsidRPr="005A3994" w:rsidRDefault="00676678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76678" w:rsidRPr="007D239A" w:rsidRDefault="00676678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7г</w:t>
            </w: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676678" w:rsidRPr="007D239A" w:rsidRDefault="00676678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247" w:type="dxa"/>
          </w:tcPr>
          <w:p w:rsidR="00676678" w:rsidRPr="007D239A" w:rsidRDefault="00676678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1247" w:type="dxa"/>
          </w:tcPr>
          <w:p w:rsidR="00676678" w:rsidRPr="007D239A" w:rsidRDefault="00676678" w:rsidP="0067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2020г.</w:t>
            </w:r>
          </w:p>
        </w:tc>
      </w:tr>
      <w:tr w:rsidR="00AF7F96" w:rsidRPr="007D239A" w:rsidTr="00676678">
        <w:tc>
          <w:tcPr>
            <w:tcW w:w="4716" w:type="dxa"/>
          </w:tcPr>
          <w:p w:rsidR="00AF7F96" w:rsidRPr="00C45706" w:rsidRDefault="00AF7F96" w:rsidP="00E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0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7" w:type="dxa"/>
          </w:tcPr>
          <w:p w:rsidR="00AF7F96" w:rsidRPr="000C2D36" w:rsidRDefault="00AF7F96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36">
              <w:rPr>
                <w:rFonts w:ascii="Times New Roman" w:eastAsia="Times New Roman" w:hAnsi="Times New Roman" w:cs="Times New Roman"/>
                <w:sz w:val="24"/>
                <w:szCs w:val="24"/>
              </w:rPr>
              <w:t>218870,9</w:t>
            </w:r>
          </w:p>
        </w:tc>
        <w:tc>
          <w:tcPr>
            <w:tcW w:w="1247" w:type="dxa"/>
          </w:tcPr>
          <w:p w:rsidR="00AF7F96" w:rsidRPr="000C2D36" w:rsidRDefault="00AA4059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229116,2</w:t>
            </w:r>
          </w:p>
        </w:tc>
        <w:tc>
          <w:tcPr>
            <w:tcW w:w="1247" w:type="dxa"/>
          </w:tcPr>
          <w:p w:rsidR="00AF7F96" w:rsidRPr="000C2D36" w:rsidRDefault="00101398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36">
              <w:rPr>
                <w:rFonts w:ascii="Times New Roman" w:eastAsia="Times New Roman" w:hAnsi="Times New Roman" w:cs="Times New Roman"/>
                <w:sz w:val="24"/>
                <w:szCs w:val="24"/>
              </w:rPr>
              <w:t>226837,4</w:t>
            </w:r>
          </w:p>
        </w:tc>
        <w:tc>
          <w:tcPr>
            <w:tcW w:w="1247" w:type="dxa"/>
          </w:tcPr>
          <w:p w:rsidR="00AF7F96" w:rsidRPr="000C2D36" w:rsidRDefault="00101398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36">
              <w:rPr>
                <w:rFonts w:ascii="Times New Roman" w:eastAsia="Times New Roman" w:hAnsi="Times New Roman" w:cs="Times New Roman"/>
                <w:sz w:val="24"/>
                <w:szCs w:val="24"/>
              </w:rPr>
              <w:t>230026,5</w:t>
            </w:r>
          </w:p>
        </w:tc>
      </w:tr>
      <w:tr w:rsidR="00AF7F96" w:rsidRPr="007D239A" w:rsidTr="00676678">
        <w:tc>
          <w:tcPr>
            <w:tcW w:w="4716" w:type="dxa"/>
          </w:tcPr>
          <w:p w:rsidR="00AF7F96" w:rsidRPr="00C45706" w:rsidRDefault="00AF7F96" w:rsidP="00E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0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47" w:type="dxa"/>
          </w:tcPr>
          <w:p w:rsidR="00AF7F96" w:rsidRPr="000C2D36" w:rsidRDefault="00AF7F96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36">
              <w:rPr>
                <w:rFonts w:ascii="Times New Roman" w:eastAsia="Times New Roman" w:hAnsi="Times New Roman" w:cs="Times New Roman"/>
                <w:sz w:val="24"/>
                <w:szCs w:val="24"/>
              </w:rPr>
              <w:t>11403,7</w:t>
            </w:r>
          </w:p>
        </w:tc>
        <w:tc>
          <w:tcPr>
            <w:tcW w:w="1247" w:type="dxa"/>
          </w:tcPr>
          <w:p w:rsidR="00AF7F96" w:rsidRPr="000C2D36" w:rsidRDefault="00AA4059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12510,5</w:t>
            </w:r>
          </w:p>
        </w:tc>
        <w:tc>
          <w:tcPr>
            <w:tcW w:w="1247" w:type="dxa"/>
          </w:tcPr>
          <w:p w:rsidR="00AF7F96" w:rsidRPr="000C2D36" w:rsidRDefault="00AF7F96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36">
              <w:rPr>
                <w:rFonts w:ascii="Times New Roman" w:eastAsia="Times New Roman" w:hAnsi="Times New Roman" w:cs="Times New Roman"/>
                <w:sz w:val="24"/>
                <w:szCs w:val="24"/>
              </w:rPr>
              <w:t>7223,1</w:t>
            </w:r>
          </w:p>
        </w:tc>
        <w:tc>
          <w:tcPr>
            <w:tcW w:w="1247" w:type="dxa"/>
          </w:tcPr>
          <w:p w:rsidR="00AF7F96" w:rsidRPr="000C2D36" w:rsidRDefault="00AF7F96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36">
              <w:rPr>
                <w:rFonts w:ascii="Times New Roman" w:eastAsia="Times New Roman" w:hAnsi="Times New Roman" w:cs="Times New Roman"/>
                <w:sz w:val="24"/>
                <w:szCs w:val="24"/>
              </w:rPr>
              <w:t>7515,5</w:t>
            </w:r>
          </w:p>
        </w:tc>
      </w:tr>
      <w:tr w:rsidR="00AF7F96" w:rsidRPr="007D239A" w:rsidTr="00676678">
        <w:tc>
          <w:tcPr>
            <w:tcW w:w="4716" w:type="dxa"/>
          </w:tcPr>
          <w:p w:rsidR="00AF7F96" w:rsidRPr="00C45706" w:rsidRDefault="00AF7F96" w:rsidP="00E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0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47" w:type="dxa"/>
          </w:tcPr>
          <w:p w:rsidR="00AF7F96" w:rsidRPr="000C2D36" w:rsidRDefault="00AF7F96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36">
              <w:rPr>
                <w:rFonts w:ascii="Times New Roman" w:eastAsia="Times New Roman" w:hAnsi="Times New Roman" w:cs="Times New Roman"/>
                <w:sz w:val="24"/>
                <w:szCs w:val="24"/>
              </w:rPr>
              <w:t>47015,1</w:t>
            </w:r>
          </w:p>
        </w:tc>
        <w:tc>
          <w:tcPr>
            <w:tcW w:w="1247" w:type="dxa"/>
          </w:tcPr>
          <w:p w:rsidR="00AF7F96" w:rsidRPr="000C2D36" w:rsidRDefault="00AA4059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42716,1</w:t>
            </w:r>
          </w:p>
        </w:tc>
        <w:tc>
          <w:tcPr>
            <w:tcW w:w="1247" w:type="dxa"/>
          </w:tcPr>
          <w:p w:rsidR="00AF7F96" w:rsidRPr="000C2D36" w:rsidRDefault="00101398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36">
              <w:rPr>
                <w:rFonts w:ascii="Times New Roman" w:eastAsia="Times New Roman" w:hAnsi="Times New Roman" w:cs="Times New Roman"/>
                <w:sz w:val="24"/>
                <w:szCs w:val="24"/>
              </w:rPr>
              <w:t>49222,5</w:t>
            </w:r>
          </w:p>
        </w:tc>
        <w:tc>
          <w:tcPr>
            <w:tcW w:w="1247" w:type="dxa"/>
          </w:tcPr>
          <w:p w:rsidR="00AF7F96" w:rsidRPr="000C2D36" w:rsidRDefault="00101398" w:rsidP="000C2D3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36">
              <w:rPr>
                <w:rFonts w:ascii="Times New Roman" w:eastAsia="Times New Roman" w:hAnsi="Times New Roman" w:cs="Times New Roman"/>
                <w:sz w:val="24"/>
                <w:szCs w:val="24"/>
              </w:rPr>
              <w:t>50140,4</w:t>
            </w:r>
          </w:p>
        </w:tc>
      </w:tr>
      <w:tr w:rsidR="006F6F5A" w:rsidRPr="007D239A" w:rsidTr="00676678">
        <w:tc>
          <w:tcPr>
            <w:tcW w:w="4716" w:type="dxa"/>
          </w:tcPr>
          <w:p w:rsidR="006F6F5A" w:rsidRPr="007D239A" w:rsidRDefault="006F6F5A" w:rsidP="00ED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2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из всех видов бюджетов:</w:t>
            </w:r>
          </w:p>
        </w:tc>
        <w:tc>
          <w:tcPr>
            <w:tcW w:w="1247" w:type="dxa"/>
          </w:tcPr>
          <w:p w:rsidR="006F6F5A" w:rsidRPr="000C2D36" w:rsidRDefault="006F6F5A" w:rsidP="000C2D3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C2D36">
              <w:rPr>
                <w:rFonts w:ascii="Times New Roman" w:hAnsi="Times New Roman"/>
                <w:b/>
                <w:sz w:val="24"/>
                <w:szCs w:val="24"/>
              </w:rPr>
              <w:t>277289,7</w:t>
            </w:r>
          </w:p>
        </w:tc>
        <w:tc>
          <w:tcPr>
            <w:tcW w:w="1247" w:type="dxa"/>
          </w:tcPr>
          <w:p w:rsidR="006F6F5A" w:rsidRPr="000C2D36" w:rsidRDefault="00AA4059" w:rsidP="000C2D3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284342,8</w:t>
            </w:r>
          </w:p>
        </w:tc>
        <w:tc>
          <w:tcPr>
            <w:tcW w:w="1247" w:type="dxa"/>
          </w:tcPr>
          <w:p w:rsidR="006F6F5A" w:rsidRPr="000C2D36" w:rsidRDefault="00C71D73" w:rsidP="000C2D36">
            <w:pPr>
              <w:jc w:val="right"/>
              <w:rPr>
                <w:sz w:val="24"/>
                <w:szCs w:val="24"/>
              </w:rPr>
            </w:pPr>
            <w:r w:rsidRPr="000C2D36">
              <w:rPr>
                <w:rFonts w:ascii="Times New Roman" w:hAnsi="Times New Roman"/>
                <w:b/>
                <w:sz w:val="24"/>
                <w:szCs w:val="24"/>
              </w:rPr>
              <w:t>283283,0</w:t>
            </w:r>
          </w:p>
        </w:tc>
        <w:tc>
          <w:tcPr>
            <w:tcW w:w="1247" w:type="dxa"/>
          </w:tcPr>
          <w:p w:rsidR="006F6F5A" w:rsidRPr="000C2D36" w:rsidRDefault="00C71D73" w:rsidP="000C2D3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C2D36">
              <w:rPr>
                <w:rFonts w:ascii="Times New Roman" w:hAnsi="Times New Roman"/>
                <w:b/>
                <w:sz w:val="24"/>
                <w:szCs w:val="24"/>
              </w:rPr>
              <w:t>287682,4</w:t>
            </w:r>
          </w:p>
        </w:tc>
      </w:tr>
    </w:tbl>
    <w:p w:rsidR="009F528D" w:rsidRDefault="009F528D" w:rsidP="0055647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55647F" w:rsidRPr="005F7064" w:rsidRDefault="00BE70F7" w:rsidP="005F7064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7064">
        <w:rPr>
          <w:rFonts w:ascii="Times New Roman" w:hAnsi="Times New Roman" w:cs="Times New Roman"/>
          <w:sz w:val="24"/>
          <w:szCs w:val="24"/>
        </w:rPr>
        <w:t>Для</w:t>
      </w:r>
      <w:r w:rsidR="00913D7D" w:rsidRPr="005F7064">
        <w:rPr>
          <w:rFonts w:ascii="Times New Roman" w:hAnsi="Times New Roman" w:cs="Times New Roman"/>
          <w:sz w:val="24"/>
          <w:szCs w:val="24"/>
        </w:rPr>
        <w:t xml:space="preserve"> </w:t>
      </w:r>
      <w:r w:rsidR="00310F51" w:rsidRPr="005F7064">
        <w:rPr>
          <w:rFonts w:ascii="Times New Roman" w:hAnsi="Times New Roman" w:cs="Times New Roman"/>
          <w:sz w:val="24"/>
          <w:szCs w:val="24"/>
        </w:rPr>
        <w:t>реализаци</w:t>
      </w:r>
      <w:r w:rsidRPr="005F7064">
        <w:rPr>
          <w:rFonts w:ascii="Times New Roman" w:hAnsi="Times New Roman" w:cs="Times New Roman"/>
          <w:sz w:val="24"/>
          <w:szCs w:val="24"/>
        </w:rPr>
        <w:t>и</w:t>
      </w:r>
      <w:r w:rsidR="00310F51" w:rsidRPr="005F7064">
        <w:rPr>
          <w:rFonts w:ascii="Times New Roman" w:hAnsi="Times New Roman" w:cs="Times New Roman"/>
          <w:sz w:val="24"/>
          <w:szCs w:val="24"/>
        </w:rPr>
        <w:t xml:space="preserve"> программного мероприятия «Формирование доступной среды для инвалидов и других маломобильных групп населения»</w:t>
      </w:r>
      <w:r w:rsidRPr="005F7064">
        <w:rPr>
          <w:rFonts w:ascii="Times New Roman" w:hAnsi="Times New Roman" w:cs="Times New Roman"/>
          <w:sz w:val="24"/>
          <w:szCs w:val="24"/>
        </w:rPr>
        <w:t xml:space="preserve"> в 2017 году</w:t>
      </w:r>
      <w:r w:rsidR="00310F51" w:rsidRPr="005F7064">
        <w:rPr>
          <w:rFonts w:ascii="Times New Roman" w:hAnsi="Times New Roman" w:cs="Times New Roman"/>
          <w:sz w:val="24"/>
          <w:szCs w:val="24"/>
        </w:rPr>
        <w:t xml:space="preserve"> </w:t>
      </w:r>
      <w:r w:rsidR="00913D7D" w:rsidRPr="005F7064">
        <w:rPr>
          <w:rFonts w:ascii="Times New Roman" w:hAnsi="Times New Roman" w:cs="Times New Roman"/>
          <w:sz w:val="24"/>
          <w:szCs w:val="24"/>
        </w:rPr>
        <w:t xml:space="preserve">предусмотрена возможность привлечения средств областного и федерального бюджетов на условиях софинансирования </w:t>
      </w:r>
      <w:r w:rsidRPr="005F7064">
        <w:rPr>
          <w:rFonts w:ascii="Times New Roman" w:hAnsi="Times New Roman" w:cs="Times New Roman"/>
          <w:sz w:val="24"/>
          <w:szCs w:val="24"/>
        </w:rPr>
        <w:t>по</w:t>
      </w:r>
      <w:r w:rsidR="00913D7D" w:rsidRPr="005F7064">
        <w:rPr>
          <w:rFonts w:ascii="Times New Roman" w:hAnsi="Times New Roman" w:cs="Times New Roman"/>
          <w:sz w:val="24"/>
          <w:szCs w:val="24"/>
        </w:rPr>
        <w:t xml:space="preserve"> </w:t>
      </w:r>
      <w:r w:rsidRPr="005F7064">
        <w:rPr>
          <w:rFonts w:ascii="Times New Roman" w:hAnsi="Times New Roman" w:cs="Times New Roman"/>
          <w:sz w:val="24"/>
          <w:szCs w:val="24"/>
        </w:rPr>
        <w:t>государственной программе Челябинской области «Доступная среда» на 2016-2020 годы.</w:t>
      </w:r>
    </w:p>
    <w:p w:rsidR="00401EC9" w:rsidRDefault="00401EC9" w:rsidP="00F144D0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47F" w:rsidRDefault="0055647F" w:rsidP="002474D6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 управления и механизм реализации муниципальной программы</w:t>
      </w:r>
    </w:p>
    <w:p w:rsidR="0055647F" w:rsidRDefault="0055647F" w:rsidP="0055647F">
      <w:pPr>
        <w:pStyle w:val="af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8E5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F4">
        <w:rPr>
          <w:rFonts w:ascii="Times New Roman" w:eastAsia="Times New Roman" w:hAnsi="Times New Roman" w:cs="Times New Roman"/>
          <w:sz w:val="24"/>
          <w:szCs w:val="24"/>
        </w:rPr>
        <w:t xml:space="preserve">Управление реализацией муниципальной программы в целом осуществляется ответственным исполнителем муниципальной программы </w:t>
      </w:r>
      <w:r w:rsidR="00E7344A" w:rsidRPr="00861EF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61EF4">
        <w:rPr>
          <w:rFonts w:ascii="Times New Roman" w:eastAsia="Times New Roman" w:hAnsi="Times New Roman" w:cs="Times New Roman"/>
          <w:sz w:val="24"/>
          <w:szCs w:val="24"/>
        </w:rPr>
        <w:t xml:space="preserve"> УСЗН</w:t>
      </w:r>
      <w:r w:rsidR="00E7344A" w:rsidRPr="00861EF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3F2532" w:rsidRPr="00861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EF4">
        <w:rPr>
          <w:rFonts w:ascii="Times New Roman" w:eastAsia="Times New Roman" w:hAnsi="Times New Roman" w:cs="Times New Roman"/>
          <w:sz w:val="24"/>
          <w:szCs w:val="24"/>
        </w:rPr>
        <w:t>Катав-Ивановского муниципального района.</w:t>
      </w:r>
    </w:p>
    <w:p w:rsidR="006A47DE" w:rsidRDefault="006A47DE" w:rsidP="006A47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7DE">
        <w:rPr>
          <w:rFonts w:ascii="Times New Roman" w:eastAsia="Times New Roman" w:hAnsi="Times New Roman" w:cs="Times New Roman"/>
          <w:sz w:val="24"/>
          <w:szCs w:val="24"/>
        </w:rPr>
        <w:t>Согласно пункта 5.2., 5.4. Порядка принятия решений о разработке муниципальных программ Катав-Ивановского муниципального района, их формирования и реализации, утвержденного постановлением №827 от 04.10.2017 года ответственный исполнитель программы:</w:t>
      </w:r>
    </w:p>
    <w:p w:rsidR="006A47DE" w:rsidRPr="006A47DE" w:rsidRDefault="006A47DE" w:rsidP="006A47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6A47DE">
        <w:rPr>
          <w:rFonts w:ascii="Times New Roman" w:eastAsia="Times New Roman" w:hAnsi="Times New Roman" w:cs="Times New Roman"/>
          <w:sz w:val="24"/>
          <w:szCs w:val="24"/>
        </w:rPr>
        <w:t>координирует деятельность всех исполнителей по реализации программных мероприятий и несет ответственность за своевременную и качественную реализацию.</w:t>
      </w:r>
    </w:p>
    <w:p w:rsidR="006A47DE" w:rsidRPr="006A47DE" w:rsidRDefault="006A47DE" w:rsidP="006A47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6A47DE">
        <w:rPr>
          <w:rFonts w:ascii="Times New Roman" w:eastAsia="Times New Roman" w:hAnsi="Times New Roman" w:cs="Times New Roman"/>
          <w:sz w:val="24"/>
          <w:szCs w:val="24"/>
        </w:rPr>
        <w:t>предоставляет годовой отчет о ходе реализации муниципальной программы (подготавливается ответственным исполнителем совместно с соисполнителями) до 01 февраля года, следующего за отчетным, и направляется в отдел экономики Администрации Катав-Ивановского района.</w:t>
      </w:r>
    </w:p>
    <w:p w:rsidR="00203B90" w:rsidRPr="001576EE" w:rsidRDefault="006A47D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УСЗН</w:t>
      </w:r>
      <w:r w:rsidR="00203B90" w:rsidRPr="001576E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Катав-Ивановского муниципального района размещает утвержденную муниципальную программу на официальном сайте Администрации Катав-Ивановского муниципального района в сети Интернет в разделе «Муниципальные программы» в течение двух недель со дня официального опубликования нормативного правового акта о его утверждении.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F4">
        <w:rPr>
          <w:rFonts w:ascii="Times New Roman" w:eastAsia="Times New Roman" w:hAnsi="Times New Roman" w:cs="Times New Roman"/>
          <w:sz w:val="24"/>
          <w:szCs w:val="24"/>
        </w:rPr>
        <w:t>Исполнители мероприятий несут ответственность за качественное и своевременное их выполнение, целевое и рациональное использование финансовых средств, предусмотренных муниципальной программой, своевременное информирование координирующего органа о проведенной работе и ее результатах.</w:t>
      </w:r>
    </w:p>
    <w:p w:rsidR="004D1289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F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34CE3">
        <w:rPr>
          <w:rFonts w:ascii="Times New Roman" w:eastAsia="Times New Roman" w:hAnsi="Times New Roman" w:cs="Times New Roman"/>
          <w:sz w:val="24"/>
          <w:szCs w:val="24"/>
        </w:rPr>
        <w:t>УСЗН</w:t>
      </w:r>
      <w:r w:rsidR="003F2532" w:rsidRPr="0063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BD5" w:rsidRPr="00634CE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3F2532" w:rsidRPr="0063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BD5" w:rsidRPr="00634CE3">
        <w:rPr>
          <w:rFonts w:ascii="Times New Roman" w:eastAsia="Times New Roman" w:hAnsi="Times New Roman" w:cs="Times New Roman"/>
          <w:sz w:val="24"/>
          <w:szCs w:val="24"/>
        </w:rPr>
        <w:t xml:space="preserve">Катав-Ивановского муниципального района </w:t>
      </w:r>
      <w:r w:rsidRPr="00634CE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4D128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34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08E5" w:rsidRPr="00861EF4" w:rsidRDefault="00861EF4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</w:rPr>
        <w:t>информацию об исполнении мероприятий муниципальной программы с указанием сведений о выполнении мероприятий, включающих в себя количественно-качественные показатели и описания выполнения, или информацию о невыполнении мероприятий;</w:t>
      </w:r>
    </w:p>
    <w:p w:rsidR="006608E5" w:rsidRPr="00861EF4" w:rsidRDefault="00861EF4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</w:rPr>
        <w:t xml:space="preserve">отчет об осуществлении расходов </w:t>
      </w:r>
      <w:r w:rsidR="00383D11" w:rsidRPr="00861EF4">
        <w:rPr>
          <w:rFonts w:ascii="Times New Roman" w:eastAsia="Times New Roman" w:hAnsi="Times New Roman" w:cs="Times New Roman"/>
          <w:sz w:val="24"/>
          <w:szCs w:val="24"/>
        </w:rPr>
        <w:t>районного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</w:rPr>
        <w:t xml:space="preserve"> бюджета,  по реализации мероприятий, включенных в муниципальную программу;</w:t>
      </w:r>
    </w:p>
    <w:p w:rsidR="006608E5" w:rsidRPr="00861EF4" w:rsidRDefault="00861EF4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</w:rPr>
        <w:t>отчет о достижении значений целевых показателей (индикаторов) муниципальной программы</w:t>
      </w:r>
      <w:r w:rsidR="00F144D0" w:rsidRPr="00861E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F4">
        <w:rPr>
          <w:rFonts w:ascii="Times New Roman" w:eastAsia="Times New Roman" w:hAnsi="Times New Roman" w:cs="Times New Roman"/>
          <w:sz w:val="24"/>
          <w:szCs w:val="24"/>
        </w:rPr>
        <w:t>Соисполнители муниципальной программы: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F4">
        <w:rPr>
          <w:rFonts w:ascii="Times New Roman" w:eastAsia="Times New Roman" w:hAnsi="Times New Roman" w:cs="Times New Roman"/>
          <w:sz w:val="24"/>
          <w:szCs w:val="24"/>
        </w:rPr>
        <w:t>1) организуют исполнение мероприятий муниципальной программы за счет собственных средств;</w:t>
      </w:r>
    </w:p>
    <w:p w:rsidR="006608E5" w:rsidRPr="00861EF4" w:rsidRDefault="00A63023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F4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</w:rPr>
        <w:t xml:space="preserve">по мере необходимости  ежегодно подготавливают и представляют ответственному исполнителю муниципальную программу заявку на </w:t>
      </w:r>
      <w:r w:rsidR="00C73EAF" w:rsidRPr="00861EF4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муниципальной программы на очередной финансовый год и плановый период;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F4">
        <w:rPr>
          <w:rFonts w:ascii="Times New Roman" w:eastAsia="Times New Roman" w:hAnsi="Times New Roman" w:cs="Times New Roman"/>
          <w:sz w:val="24"/>
          <w:szCs w:val="24"/>
        </w:rPr>
        <w:t>3) получают (по мере необходимости) районные  бюджетные ассигнования по получателям бюджетных средств;</w:t>
      </w:r>
    </w:p>
    <w:p w:rsidR="006608E5" w:rsidRPr="00861EF4" w:rsidRDefault="006608E5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F4">
        <w:rPr>
          <w:rFonts w:ascii="Times New Roman" w:eastAsia="Times New Roman" w:hAnsi="Times New Roman" w:cs="Times New Roman"/>
          <w:sz w:val="24"/>
          <w:szCs w:val="24"/>
        </w:rPr>
        <w:t>4) осуществляют отбор исполнителей работ и услуг, а также поставщиков продукции по мероприятиям муниципальной программы в соответствии с Федеральным законом от 5 апреля 2013 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6608E5" w:rsidRPr="00861EF4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F4">
        <w:rPr>
          <w:rFonts w:ascii="Times New Roman" w:eastAsia="Times New Roman" w:hAnsi="Times New Roman" w:cs="Times New Roman"/>
          <w:sz w:val="24"/>
          <w:szCs w:val="24"/>
        </w:rPr>
        <w:t>5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</w:rPr>
        <w:t>) несут ответственность за качественную и своевременную реализацию мероприятий муниципальной программы, обеспечивают эффективное использование средств районного  бюджета, выделяемых на их реализацию;</w:t>
      </w:r>
    </w:p>
    <w:p w:rsidR="006608E5" w:rsidRPr="00861EF4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F4">
        <w:rPr>
          <w:rFonts w:ascii="Times New Roman" w:eastAsia="Times New Roman" w:hAnsi="Times New Roman" w:cs="Times New Roman"/>
          <w:sz w:val="24"/>
          <w:szCs w:val="24"/>
        </w:rPr>
        <w:t>6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</w:rPr>
        <w:t>) при необходимости в муниципальную программу вносят изменения и дополнения по программным мероприятиям, механизму реализации, исполнителям, источникам и объемам финансирования (с учетом результатов оценки эффективности муниципальной программы);</w:t>
      </w:r>
    </w:p>
    <w:p w:rsidR="006608E5" w:rsidRPr="00861EF4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F4">
        <w:rPr>
          <w:rFonts w:ascii="Times New Roman" w:eastAsia="Times New Roman" w:hAnsi="Times New Roman" w:cs="Times New Roman"/>
          <w:sz w:val="24"/>
          <w:szCs w:val="24"/>
        </w:rPr>
        <w:t>7</w:t>
      </w:r>
      <w:r w:rsidR="006608E5" w:rsidRPr="00861EF4">
        <w:rPr>
          <w:rFonts w:ascii="Times New Roman" w:eastAsia="Times New Roman" w:hAnsi="Times New Roman" w:cs="Times New Roman"/>
          <w:sz w:val="24"/>
          <w:szCs w:val="24"/>
        </w:rPr>
        <w:t>) участвуют в обсуждении вопросов, связанных с реализацией и финансированием муниципальной программы;</w:t>
      </w:r>
    </w:p>
    <w:p w:rsidR="006608E5" w:rsidRPr="00EB3C1E" w:rsidRDefault="001509AE" w:rsidP="00861EF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EF4">
        <w:rPr>
          <w:rFonts w:ascii="Times New Roman" w:eastAsia="Times New Roman" w:hAnsi="Times New Roman" w:cs="Times New Roman"/>
          <w:sz w:val="24"/>
          <w:szCs w:val="24"/>
        </w:rPr>
        <w:t>8</w:t>
      </w:r>
      <w:r w:rsidR="006608E5" w:rsidRPr="006D50F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608E5" w:rsidRPr="00EB3C1E">
        <w:rPr>
          <w:rFonts w:ascii="Times New Roman" w:eastAsia="Times New Roman" w:hAnsi="Times New Roman" w:cs="Times New Roman"/>
          <w:sz w:val="24"/>
          <w:szCs w:val="24"/>
        </w:rPr>
        <w:t>разрабатывают и корректируют плановые значения целевых индикаторов и показателей результативности для мониторинга и ежегодной оценки эффективности реализации муниципальной программы;</w:t>
      </w:r>
    </w:p>
    <w:p w:rsidR="002C151B" w:rsidRPr="003F78AF" w:rsidRDefault="001509AE" w:rsidP="00861EF4">
      <w:pPr>
        <w:pStyle w:val="af1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61EF4">
        <w:rPr>
          <w:rFonts w:ascii="Times New Roman" w:eastAsia="Arial Unicode MS" w:hAnsi="Times New Roman" w:cs="Times New Roman"/>
          <w:sz w:val="24"/>
          <w:szCs w:val="24"/>
        </w:rPr>
        <w:t>9</w:t>
      </w:r>
      <w:r w:rsidR="006608E5" w:rsidRPr="00861EF4">
        <w:rPr>
          <w:rFonts w:ascii="Times New Roman" w:eastAsia="Arial Unicode MS" w:hAnsi="Times New Roman" w:cs="Times New Roman"/>
          <w:sz w:val="24"/>
          <w:szCs w:val="24"/>
        </w:rPr>
        <w:t>) готовят ежегодно в установленном порядке предложения по уточнению перечня мероприятий муниципальной программы на очередной финансовый год, предложения по реализации</w:t>
      </w:r>
      <w:r w:rsidR="003F78AF" w:rsidRPr="00861EF4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401EC9" w:rsidRDefault="00401EC9" w:rsidP="0079275A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2B65" w:rsidRDefault="00072B65" w:rsidP="0079275A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1796" w:rsidRPr="00871796" w:rsidRDefault="007D239A" w:rsidP="00871796">
      <w:pPr>
        <w:pStyle w:val="af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796">
        <w:rPr>
          <w:rFonts w:ascii="Times New Roman" w:eastAsia="Times New Roman" w:hAnsi="Times New Roman" w:cs="Times New Roman"/>
          <w:b/>
          <w:sz w:val="24"/>
          <w:szCs w:val="24"/>
        </w:rPr>
        <w:t xml:space="preserve">Ожидаемые результаты </w:t>
      </w:r>
      <w:r w:rsidR="001E1EE3" w:rsidRPr="00871796">
        <w:rPr>
          <w:rFonts w:ascii="Times New Roman" w:eastAsia="Times New Roman" w:hAnsi="Times New Roman" w:cs="Times New Roman"/>
          <w:b/>
          <w:sz w:val="24"/>
          <w:szCs w:val="24"/>
        </w:rPr>
        <w:t>реализации муниципальной п</w:t>
      </w:r>
      <w:r w:rsidRPr="00871796">
        <w:rPr>
          <w:rFonts w:ascii="Times New Roman" w:eastAsia="Times New Roman" w:hAnsi="Times New Roman" w:cs="Times New Roman"/>
          <w:b/>
          <w:sz w:val="24"/>
          <w:szCs w:val="24"/>
        </w:rPr>
        <w:t xml:space="preserve">рограммы </w:t>
      </w:r>
      <w:r w:rsidR="006608E5" w:rsidRPr="00871796">
        <w:rPr>
          <w:rFonts w:ascii="Times New Roman" w:eastAsia="Times New Roman" w:hAnsi="Times New Roman" w:cs="Times New Roman"/>
          <w:b/>
          <w:sz w:val="24"/>
          <w:szCs w:val="24"/>
        </w:rPr>
        <w:t xml:space="preserve">и оценка ее </w:t>
      </w:r>
    </w:p>
    <w:p w:rsidR="007D239A" w:rsidRPr="00871796" w:rsidRDefault="006608E5" w:rsidP="0087179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796">
        <w:rPr>
          <w:rFonts w:ascii="Times New Roman" w:eastAsia="Times New Roman" w:hAnsi="Times New Roman" w:cs="Times New Roman"/>
          <w:b/>
          <w:sz w:val="24"/>
          <w:szCs w:val="24"/>
        </w:rPr>
        <w:t>социально-экономической эффективности</w:t>
      </w:r>
    </w:p>
    <w:p w:rsidR="007D239A" w:rsidRPr="007D239A" w:rsidRDefault="007D239A" w:rsidP="007D2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03B4A" w:rsidRPr="00903B4A" w:rsidRDefault="00C45706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</w:t>
      </w:r>
      <w:r w:rsidR="00903B4A" w:rsidRPr="00903B4A">
        <w:rPr>
          <w:rFonts w:ascii="Times New Roman" w:hAnsi="Times New Roman" w:cs="Times New Roman"/>
          <w:sz w:val="24"/>
          <w:szCs w:val="24"/>
        </w:rPr>
        <w:t>рограммы может обеспечить достижение следующих результатов: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1) своевременное предоставление гарантированных государством мер социальной поддержки  и других форм социальной защиты обеспечивает рост уровня доходов граждан, что позитивно сказывается на уровне их потребления и качестве жизни;</w:t>
      </w:r>
    </w:p>
    <w:p w:rsidR="00903B4A" w:rsidRPr="001D41F1" w:rsidRDefault="00903B4A" w:rsidP="00F85984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2)  мероприятия, направленные на  поддержку семьи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буду</w:t>
      </w:r>
      <w:r w:rsidRPr="00903B4A">
        <w:rPr>
          <w:rFonts w:ascii="Times New Roman" w:eastAsia="Times New Roman" w:hAnsi="Times New Roman" w:cs="Times New Roman"/>
          <w:bCs/>
          <w:sz w:val="24"/>
          <w:szCs w:val="24"/>
        </w:rPr>
        <w:t>т способствовать разрешению проблемы</w:t>
      </w:r>
      <w:r w:rsidRPr="00903B4A">
        <w:rPr>
          <w:rFonts w:ascii="Times New Roman" w:eastAsia="Times New Roman" w:hAnsi="Times New Roman" w:cs="Times New Roman"/>
          <w:sz w:val="24"/>
          <w:szCs w:val="24"/>
        </w:rPr>
        <w:t xml:space="preserve"> семейного неблагополучия и социального сиротства,  повышению качества социального обслуживания детей-сирот и детей, оставшихся без попечения родителей, обеспечению защиты их прав и законных интересов</w:t>
      </w:r>
      <w:r w:rsidR="004B1FB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3B4A">
        <w:rPr>
          <w:rFonts w:ascii="Times New Roman" w:hAnsi="Times New Roman" w:cs="Times New Roman"/>
          <w:sz w:val="24"/>
          <w:szCs w:val="24"/>
        </w:rPr>
        <w:t xml:space="preserve">) предоставление социально ориентированным некоммерческим организациям субсидии позволит расширить существующую систему социальной поддержки и сохранить </w:t>
      </w:r>
      <w:r w:rsidRPr="00903B4A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сформировавшееся социальное партнерство между муниципальной властью, активом общественных объединений граждан пожилого возраста и инвалидов; 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4) созданию условий для доступного пользования приоритетными объектам жизнедеятельности, услугами городского наземного транспорта позволит обеспечить равные условия жизнедеятельности инвалидов и маломобильных граждан.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Оценка</w:t>
      </w:r>
      <w:r w:rsidR="00B76EAF">
        <w:rPr>
          <w:rFonts w:ascii="Times New Roman" w:hAnsi="Times New Roman" w:cs="Times New Roman"/>
          <w:sz w:val="24"/>
          <w:szCs w:val="24"/>
        </w:rPr>
        <w:t xml:space="preserve"> достижения цели муниципальной п</w:t>
      </w:r>
      <w:r w:rsidRPr="00903B4A">
        <w:rPr>
          <w:rFonts w:ascii="Times New Roman" w:hAnsi="Times New Roman" w:cs="Times New Roman"/>
          <w:sz w:val="24"/>
          <w:szCs w:val="24"/>
        </w:rPr>
        <w:t>рограммы производится посредством следующих показателей: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1) доля граждан получивших  меры социальной поддержки, в общем числе граждан, обратившихся за их получением.</w:t>
      </w:r>
      <w:r w:rsidR="00B76EAF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позволяет оценить результаты реализации мероприятий по предоставлению населению мер социальной поддержки, установленных нормативными правовыми актами.</w:t>
      </w:r>
      <w:r w:rsidR="00B76EAF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определяется как процентное соотношение количества  граждан, которым предоставлены  меры социальной поддержки, к количеству   граждан, имеющих право и обратившихся за их получением. Сведения для расчета показателя имеются в базах данных УСЗН, используемых для назначения  и выплаты государственных и муниципальных услуг.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А = Ч обеспеч. / Ч всего Х 100 %,   где: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обеспеч. –   количество граждан, которым предоставлены  меры  социальной поддержки  в текущем году;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указанную меру  социальной поддержки и обратившихся за ее получением в текущем году.</w:t>
      </w:r>
    </w:p>
    <w:p w:rsidR="00453BB4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ab/>
        <w:t>2)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услуг. Показатель позволяет оценить результаты реализации мероприятий по предоставлению социальных услуг в учреждениях социального обслуживания, установленных нормативными правовыми актами.</w:t>
      </w:r>
      <w:r w:rsidR="00B76EAF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процентное соотношение количества  граждан, которым предоставлены социальные услуги, к количеству   граждан, имеющих право и обратившихся за их получением. Сведения для расчета показателя имеются в базах данных учреждений социального обслуживания, подведомственных УСЗН. 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А = Ч обеспеч. / Ч всего Х 100 %,   где:</w:t>
      </w:r>
    </w:p>
    <w:p w:rsidR="00903B4A" w:rsidRPr="00903B4A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обеспеч. –   количество граждан, которым предоставлены социальные услуги  в текущем году;</w:t>
      </w:r>
    </w:p>
    <w:p w:rsidR="001C7230" w:rsidRDefault="00903B4A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социальные услуги и обратившихся за их получением в текущем году</w:t>
      </w:r>
    </w:p>
    <w:p w:rsidR="00903B4A" w:rsidRPr="00B01565" w:rsidRDefault="00B01565" w:rsidP="00B928C0">
      <w:pPr>
        <w:pStyle w:val="af5"/>
        <w:numPr>
          <w:ilvl w:val="0"/>
          <w:numId w:val="30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в отделениях помощи семье и детям. Показатель позволяет оценить эффективность комплексной работы с семьей. Определяется как процентное отношение количества снятых семей с учета в связи с улучшением ситуации в семье к общему количеству семей,</w:t>
      </w:r>
      <w:r w:rsidR="00EA40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DBD">
        <w:rPr>
          <w:rFonts w:ascii="Times New Roman" w:hAnsi="Times New Roman" w:cs="Times New Roman"/>
          <w:sz w:val="24"/>
          <w:szCs w:val="24"/>
        </w:rPr>
        <w:t>как семьи, находящиеся в социально-опасном положении. С</w:t>
      </w:r>
      <w:r w:rsidRPr="00903B4A">
        <w:rPr>
          <w:rFonts w:ascii="Times New Roman" w:hAnsi="Times New Roman" w:cs="Times New Roman"/>
          <w:sz w:val="24"/>
          <w:szCs w:val="24"/>
        </w:rPr>
        <w:t>ведения для расчета показателя имеются в базах данных учреждений социального обслуживания, подведомственных УСЗН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BB4" w:rsidRDefault="00B01565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B01565" w:rsidRDefault="00B01565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сн</w:t>
      </w:r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r w:rsidR="00EA4093">
        <w:rPr>
          <w:rFonts w:ascii="Times New Roman" w:hAnsi="Times New Roman" w:cs="Times New Roman"/>
          <w:sz w:val="24"/>
          <w:szCs w:val="24"/>
        </w:rPr>
        <w:t xml:space="preserve"> Ксн*100%/К общ</w: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B01565" w:rsidRDefault="00B01565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Ксн</w:t>
      </w:r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количество семей, находящихся в социально-опасном положении, снятых </w:t>
      </w:r>
      <w:r w:rsidR="00AF2FFB">
        <w:rPr>
          <w:rFonts w:ascii="Times New Roman" w:hAnsi="Times New Roman" w:cs="Times New Roman"/>
          <w:sz w:val="24"/>
          <w:szCs w:val="24"/>
        </w:rPr>
        <w:t>с учета в связи с улучшением в семье за отчетный период;</w:t>
      </w:r>
    </w:p>
    <w:p w:rsidR="00AF2FFB" w:rsidRPr="00B01565" w:rsidRDefault="00AF2FFB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</w:t>
      </w:r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A4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количество семей, состоящих на учете</w:t>
      </w:r>
      <w:r w:rsidR="00393D4F">
        <w:rPr>
          <w:rFonts w:ascii="Times New Roman" w:hAnsi="Times New Roman" w:cs="Times New Roman"/>
          <w:sz w:val="24"/>
          <w:szCs w:val="24"/>
        </w:rPr>
        <w:t xml:space="preserve"> как семьи, находящиеся в социально-опасном положении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DBD" w:rsidRDefault="002F1DBD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DBD">
        <w:rPr>
          <w:rFonts w:ascii="Times New Roman" w:hAnsi="Times New Roman" w:cs="Times New Roman"/>
          <w:sz w:val="24"/>
          <w:szCs w:val="24"/>
        </w:rPr>
        <w:t>4)</w:t>
      </w:r>
      <w:r w:rsidR="00B928C0">
        <w:rPr>
          <w:rFonts w:ascii="Times New Roman" w:hAnsi="Times New Roman" w:cs="Times New Roman"/>
          <w:sz w:val="24"/>
          <w:szCs w:val="24"/>
        </w:rPr>
        <w:t xml:space="preserve"> </w:t>
      </w:r>
      <w:r w:rsidR="004F1220" w:rsidRPr="005149B2">
        <w:rPr>
          <w:rFonts w:ascii="Times New Roman" w:hAnsi="Times New Roman" w:cs="Times New Roman"/>
          <w:sz w:val="24"/>
          <w:szCs w:val="24"/>
        </w:rPr>
        <w:t>количество СОНКО</w:t>
      </w:r>
      <w:r w:rsidRPr="002F1DBD">
        <w:rPr>
          <w:rFonts w:ascii="Times New Roman" w:hAnsi="Times New Roman" w:cs="Times New Roman"/>
          <w:sz w:val="24"/>
          <w:szCs w:val="24"/>
        </w:rPr>
        <w:t>, получивших п</w:t>
      </w:r>
      <w:r w:rsidR="00EA4093">
        <w:rPr>
          <w:rFonts w:ascii="Times New Roman" w:hAnsi="Times New Roman" w:cs="Times New Roman"/>
          <w:sz w:val="24"/>
          <w:szCs w:val="24"/>
        </w:rPr>
        <w:t xml:space="preserve">оддержку в рамках реализации </w:t>
      </w:r>
      <w:r w:rsidRPr="002F1DBD">
        <w:rPr>
          <w:rFonts w:ascii="Times New Roman" w:hAnsi="Times New Roman" w:cs="Times New Roman"/>
          <w:sz w:val="24"/>
          <w:szCs w:val="24"/>
        </w:rPr>
        <w:t>программы в текущем году. Показатель позволит  оценить</w:t>
      </w:r>
      <w:r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Pr="00903B4A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03B4A">
        <w:rPr>
          <w:rFonts w:ascii="Times New Roman" w:hAnsi="Times New Roman" w:cs="Times New Roman"/>
          <w:sz w:val="24"/>
          <w:szCs w:val="24"/>
        </w:rPr>
        <w:t xml:space="preserve"> партнерств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3B4A">
        <w:rPr>
          <w:rFonts w:ascii="Times New Roman" w:hAnsi="Times New Roman" w:cs="Times New Roman"/>
          <w:sz w:val="24"/>
          <w:szCs w:val="24"/>
        </w:rPr>
        <w:t xml:space="preserve"> между муниципальной властью</w:t>
      </w:r>
      <w:r>
        <w:rPr>
          <w:rFonts w:ascii="Times New Roman" w:hAnsi="Times New Roman" w:cs="Times New Roman"/>
          <w:sz w:val="24"/>
          <w:szCs w:val="24"/>
        </w:rPr>
        <w:t xml:space="preserve"> и социально-ориентированными некоммерческими организациями.  Показатель рассчитывается по данным УСЗН;</w:t>
      </w:r>
    </w:p>
    <w:p w:rsidR="00832B23" w:rsidRPr="00832B23" w:rsidRDefault="002F1DBD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B928C0">
        <w:rPr>
          <w:rFonts w:ascii="Times New Roman" w:hAnsi="Times New Roman" w:cs="Times New Roman"/>
          <w:sz w:val="24"/>
          <w:szCs w:val="24"/>
        </w:rPr>
        <w:t xml:space="preserve"> </w:t>
      </w:r>
      <w:r w:rsidR="00832B23" w:rsidRPr="00832B23">
        <w:rPr>
          <w:rFonts w:ascii="Times New Roman" w:eastAsia="Times New Roman" w:hAnsi="Times New Roman" w:cs="Times New Roman"/>
          <w:sz w:val="24"/>
          <w:szCs w:val="24"/>
        </w:rPr>
        <w:t xml:space="preserve">доля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учреждений. Показатель  позволяет оценить эффективность  работы по семейному устройству  детей в родную семью. Показатель рассчитывается по данным  УСЗН и МУСО «Социально-реабилитационный центр для несовершеннолетних».   </w:t>
      </w:r>
    </w:p>
    <w:p w:rsidR="00832B23" w:rsidRP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B23">
        <w:rPr>
          <w:rFonts w:ascii="Times New Roman" w:eastAsia="Times New Roman" w:hAnsi="Times New Roman" w:cs="Times New Roman"/>
          <w:sz w:val="24"/>
          <w:szCs w:val="24"/>
        </w:rPr>
        <w:t>Данный показатель рассчитывается по формуле: Dд=Кд/Кд общ. *100%, где</w:t>
      </w:r>
    </w:p>
    <w:p w:rsidR="00832B23" w:rsidRP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B23">
        <w:rPr>
          <w:rFonts w:ascii="Times New Roman" w:eastAsia="Times New Roman" w:hAnsi="Times New Roman" w:cs="Times New Roman"/>
          <w:sz w:val="24"/>
          <w:szCs w:val="24"/>
        </w:rPr>
        <w:t>Кд- количество детей , прошедших реабилитацию и возвращенных на воспитание в родную семью за отчетный период;</w:t>
      </w:r>
    </w:p>
    <w:p w:rsid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B23">
        <w:rPr>
          <w:rFonts w:ascii="Times New Roman" w:eastAsia="Times New Roman" w:hAnsi="Times New Roman" w:cs="Times New Roman"/>
          <w:sz w:val="24"/>
          <w:szCs w:val="24"/>
        </w:rPr>
        <w:t>Кд общ-общее количество детей, прошедших реабилитацию и выбывших, из учреждения за отчетный период;</w:t>
      </w:r>
    </w:p>
    <w:p w:rsidR="00715577" w:rsidRDefault="00715577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 w:rsidR="00B9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26D0A">
        <w:rPr>
          <w:rFonts w:ascii="Times New Roman" w:eastAsia="Times New Roman" w:hAnsi="Times New Roman" w:cs="Times New Roman"/>
          <w:sz w:val="24"/>
          <w:szCs w:val="24"/>
        </w:rPr>
        <w:t xml:space="preserve">роцент охвата постинтернатным сопровождением выпускников </w:t>
      </w:r>
      <w:r w:rsidR="0099125B">
        <w:rPr>
          <w:rFonts w:ascii="Times New Roman" w:eastAsia="Times New Roman" w:hAnsi="Times New Roman" w:cs="Times New Roman"/>
          <w:sz w:val="24"/>
          <w:szCs w:val="24"/>
        </w:rPr>
        <w:t>Центр помощи детям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15577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r w:rsidRPr="0071557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оценивает</w:t>
      </w:r>
      <w:r w:rsidR="00DA5D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15577">
        <w:rPr>
          <w:rFonts w:ascii="Times New Roman" w:eastAsia="Times New Roman" w:hAnsi="Times New Roman" w:cs="Times New Roman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5577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обслуживания детей-сирот и детей, оставшихся без попечения родителей, обеспечению защиты их прав и законных интересов.</w:t>
      </w:r>
    </w:p>
    <w:p w:rsidR="00DA5D96" w:rsidRDefault="00715577" w:rsidP="00F859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15577" w:rsidRDefault="00715577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Дп-и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r w:rsidR="00DA5D96">
        <w:rPr>
          <w:rFonts w:ascii="Times New Roman" w:hAnsi="Times New Roman" w:cs="Times New Roman"/>
          <w:sz w:val="24"/>
          <w:szCs w:val="24"/>
        </w:rPr>
        <w:t>Чп-и*100%/Ч общ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15577" w:rsidRPr="00715577" w:rsidRDefault="00715577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77">
        <w:rPr>
          <w:rFonts w:ascii="Times New Roman" w:eastAsia="Times New Roman" w:hAnsi="Times New Roman" w:cs="Times New Roman"/>
          <w:sz w:val="24"/>
          <w:szCs w:val="24"/>
        </w:rPr>
        <w:t>Чп-и- численность выпускников, находящихся на постинтернатном сопровождении</w:t>
      </w:r>
    </w:p>
    <w:p w:rsidR="00715577" w:rsidRPr="00715577" w:rsidRDefault="00715577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77">
        <w:rPr>
          <w:rFonts w:ascii="Times New Roman" w:eastAsia="Times New Roman" w:hAnsi="Times New Roman" w:cs="Times New Roman"/>
          <w:sz w:val="24"/>
          <w:szCs w:val="24"/>
        </w:rPr>
        <w:t xml:space="preserve"> в учреждении, </w:t>
      </w:r>
    </w:p>
    <w:p w:rsidR="00715577" w:rsidRDefault="00DA5D96" w:rsidP="00F8598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 общ </w:t>
      </w:r>
      <w:r w:rsidR="00715577" w:rsidRPr="00715577">
        <w:rPr>
          <w:rFonts w:ascii="Times New Roman" w:eastAsia="Times New Roman" w:hAnsi="Times New Roman" w:cs="Times New Roman"/>
          <w:sz w:val="24"/>
          <w:szCs w:val="24"/>
        </w:rPr>
        <w:t xml:space="preserve">- общее количество выпускников в </w:t>
      </w:r>
      <w:r w:rsidR="002E115F">
        <w:rPr>
          <w:rFonts w:ascii="Times New Roman" w:eastAsia="Times New Roman" w:hAnsi="Times New Roman" w:cs="Times New Roman"/>
          <w:sz w:val="24"/>
          <w:szCs w:val="24"/>
        </w:rPr>
        <w:t>текущем году</w:t>
      </w:r>
      <w:r w:rsidR="00715577" w:rsidRPr="00715577">
        <w:rPr>
          <w:rFonts w:ascii="Times New Roman" w:eastAsia="Times New Roman" w:hAnsi="Times New Roman" w:cs="Times New Roman"/>
          <w:sz w:val="24"/>
          <w:szCs w:val="24"/>
        </w:rPr>
        <w:t xml:space="preserve">  в возрасте от 18 до 23 лет.</w:t>
      </w:r>
    </w:p>
    <w:p w:rsidR="00072B65" w:rsidRPr="00DA5D96" w:rsidRDefault="00715577" w:rsidP="00F85984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15577">
        <w:rPr>
          <w:rFonts w:ascii="Times New Roman" w:eastAsia="Times New Roman" w:hAnsi="Times New Roman" w:cs="Times New Roman"/>
          <w:sz w:val="24"/>
          <w:szCs w:val="24"/>
        </w:rPr>
        <w:t>)</w:t>
      </w:r>
      <w:r w:rsidR="00B928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5577">
        <w:rPr>
          <w:rFonts w:ascii="Times New Roman" w:hAnsi="Times New Roman" w:cs="Times New Roman"/>
          <w:sz w:val="24"/>
          <w:szCs w:val="24"/>
        </w:rPr>
        <w:t xml:space="preserve">количество объектов приведенных к нормативным требованиям доступности (полностью, частично, условно) в приоритетных сферах жизнедеятельности инвалидов и других маломобильных групп населения. Показатель позволит оценить выполнение мероприятий, предусмотренных «Дорожной картой </w:t>
      </w:r>
      <w:r w:rsidR="006047E4">
        <w:rPr>
          <w:rFonts w:ascii="Times New Roman" w:hAnsi="Times New Roman" w:cs="Times New Roman"/>
          <w:sz w:val="24"/>
          <w:szCs w:val="24"/>
        </w:rPr>
        <w:t>Катав-Ивановского муниципального района</w:t>
      </w:r>
      <w:r w:rsidRPr="00715577">
        <w:rPr>
          <w:rFonts w:ascii="Times New Roman" w:hAnsi="Times New Roman" w:cs="Times New Roman"/>
          <w:sz w:val="24"/>
          <w:szCs w:val="24"/>
        </w:rPr>
        <w:t>». Показатель рассчитывается по данным</w:t>
      </w:r>
      <w:r w:rsidR="006047E4">
        <w:rPr>
          <w:rFonts w:ascii="Times New Roman" w:hAnsi="Times New Roman" w:cs="Times New Roman"/>
          <w:sz w:val="24"/>
          <w:szCs w:val="24"/>
        </w:rPr>
        <w:t xml:space="preserve">, предоставленным учреждениями и предприятиями района в </w:t>
      </w:r>
      <w:r w:rsidRPr="00715577">
        <w:rPr>
          <w:rFonts w:ascii="Times New Roman" w:hAnsi="Times New Roman" w:cs="Times New Roman"/>
          <w:sz w:val="24"/>
          <w:szCs w:val="24"/>
        </w:rPr>
        <w:t xml:space="preserve"> УСЗН</w:t>
      </w:r>
      <w:r w:rsidR="006047E4">
        <w:rPr>
          <w:rFonts w:ascii="Times New Roman" w:hAnsi="Times New Roman" w:cs="Times New Roman"/>
          <w:sz w:val="24"/>
          <w:szCs w:val="24"/>
        </w:rPr>
        <w:t>.</w:t>
      </w:r>
    </w:p>
    <w:p w:rsidR="00072B65" w:rsidRDefault="00072B65" w:rsidP="00715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794"/>
        <w:gridCol w:w="794"/>
        <w:gridCol w:w="794"/>
        <w:gridCol w:w="794"/>
        <w:gridCol w:w="794"/>
        <w:gridCol w:w="794"/>
      </w:tblGrid>
      <w:tr w:rsidR="002E115F" w:rsidRPr="002344C6" w:rsidTr="0073711C">
        <w:tc>
          <w:tcPr>
            <w:tcW w:w="534" w:type="dxa"/>
            <w:vAlign w:val="center"/>
          </w:tcPr>
          <w:p w:rsidR="002E115F" w:rsidRPr="0073711C" w:rsidRDefault="002E115F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819" w:type="dxa"/>
            <w:vAlign w:val="center"/>
          </w:tcPr>
          <w:p w:rsidR="002E115F" w:rsidRPr="0073711C" w:rsidRDefault="002E115F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Наименование     показателя</w:t>
            </w:r>
          </w:p>
        </w:tc>
        <w:tc>
          <w:tcPr>
            <w:tcW w:w="794" w:type="dxa"/>
            <w:vAlign w:val="center"/>
          </w:tcPr>
          <w:p w:rsidR="002E115F" w:rsidRPr="0073711C" w:rsidRDefault="002E115F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="0073711C" w:rsidRPr="007371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711C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794" w:type="dxa"/>
            <w:vAlign w:val="center"/>
          </w:tcPr>
          <w:p w:rsidR="002E115F" w:rsidRPr="0073711C" w:rsidRDefault="002E115F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794" w:type="dxa"/>
            <w:vAlign w:val="center"/>
          </w:tcPr>
          <w:p w:rsidR="002E115F" w:rsidRPr="0073711C" w:rsidRDefault="002E115F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794" w:type="dxa"/>
            <w:vAlign w:val="center"/>
          </w:tcPr>
          <w:p w:rsidR="002E115F" w:rsidRPr="0073711C" w:rsidRDefault="002E115F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794" w:type="dxa"/>
            <w:vAlign w:val="center"/>
          </w:tcPr>
          <w:p w:rsidR="002E115F" w:rsidRPr="0073711C" w:rsidRDefault="002E115F" w:rsidP="007371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794" w:type="dxa"/>
            <w:vAlign w:val="center"/>
          </w:tcPr>
          <w:p w:rsidR="002E115F" w:rsidRPr="0073711C" w:rsidRDefault="002E115F" w:rsidP="00FC62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C62D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2E115F" w:rsidTr="002E115F">
        <w:tc>
          <w:tcPr>
            <w:tcW w:w="534" w:type="dxa"/>
          </w:tcPr>
          <w:p w:rsidR="002E115F" w:rsidRPr="0073711C" w:rsidRDefault="002E115F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2E115F" w:rsidRPr="0073711C" w:rsidRDefault="002E115F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доля граждан, получивших  меры социальной поддержки, в общем числе граждан</w:t>
            </w:r>
            <w:r w:rsidR="00B6667C">
              <w:rPr>
                <w:rFonts w:ascii="Times New Roman" w:hAnsi="Times New Roman" w:cs="Times New Roman"/>
                <w:sz w:val="22"/>
                <w:szCs w:val="22"/>
              </w:rPr>
              <w:t>, обратившихся за их получением</w:t>
            </w:r>
          </w:p>
        </w:tc>
        <w:tc>
          <w:tcPr>
            <w:tcW w:w="794" w:type="dxa"/>
          </w:tcPr>
          <w:p w:rsidR="002E115F" w:rsidRPr="0073711C" w:rsidRDefault="002E115F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94" w:type="dxa"/>
          </w:tcPr>
          <w:p w:rsidR="002E115F" w:rsidRPr="0073711C" w:rsidRDefault="002E115F" w:rsidP="009A1E50">
            <w:pPr>
              <w:jc w:val="center"/>
              <w:rPr>
                <w:rFonts w:ascii="Times New Roman" w:hAnsi="Times New Roman" w:cs="Times New Roman"/>
              </w:rPr>
            </w:pPr>
            <w:r w:rsidRPr="0073711C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794" w:type="dxa"/>
          </w:tcPr>
          <w:p w:rsidR="002E115F" w:rsidRPr="0073711C" w:rsidRDefault="002E115F" w:rsidP="009A1E50">
            <w:pPr>
              <w:jc w:val="center"/>
              <w:rPr>
                <w:rFonts w:ascii="Times New Roman" w:hAnsi="Times New Roman" w:cs="Times New Roman"/>
              </w:rPr>
            </w:pPr>
            <w:r w:rsidRPr="0073711C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  <w:tc>
          <w:tcPr>
            <w:tcW w:w="794" w:type="dxa"/>
          </w:tcPr>
          <w:p w:rsidR="002E115F" w:rsidRPr="0073711C" w:rsidRDefault="002E115F" w:rsidP="001662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C62D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662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F1220" w:rsidRPr="002344C6" w:rsidTr="002E115F">
        <w:tc>
          <w:tcPr>
            <w:tcW w:w="534" w:type="dxa"/>
          </w:tcPr>
          <w:p w:rsidR="004F1220" w:rsidRPr="0073711C" w:rsidRDefault="004F1220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4F1220" w:rsidRPr="0073711C" w:rsidRDefault="004F1220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</w:t>
            </w:r>
            <w:r w:rsidR="00B6667C">
              <w:rPr>
                <w:rFonts w:ascii="Times New Roman" w:hAnsi="Times New Roman" w:cs="Times New Roman"/>
                <w:sz w:val="22"/>
                <w:szCs w:val="22"/>
              </w:rPr>
              <w:t xml:space="preserve">за получением социальных услуг </w:t>
            </w:r>
          </w:p>
        </w:tc>
        <w:tc>
          <w:tcPr>
            <w:tcW w:w="794" w:type="dxa"/>
          </w:tcPr>
          <w:p w:rsidR="004F1220" w:rsidRPr="0073711C" w:rsidRDefault="004F1220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94" w:type="dxa"/>
          </w:tcPr>
          <w:p w:rsidR="004F1220" w:rsidRPr="0073711C" w:rsidRDefault="004F1220" w:rsidP="004F12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  <w:tc>
          <w:tcPr>
            <w:tcW w:w="794" w:type="dxa"/>
          </w:tcPr>
          <w:p w:rsidR="004F1220" w:rsidRDefault="004F1220" w:rsidP="001662D9">
            <w:pPr>
              <w:jc w:val="center"/>
            </w:pPr>
            <w:r w:rsidRPr="00D01AE1">
              <w:rPr>
                <w:rFonts w:ascii="Times New Roman" w:hAnsi="Times New Roman" w:cs="Times New Roman"/>
              </w:rPr>
              <w:t>97,</w:t>
            </w:r>
            <w:r w:rsidR="001662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4F1220" w:rsidRDefault="001662D9" w:rsidP="004F1220">
            <w:pPr>
              <w:jc w:val="center"/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794" w:type="dxa"/>
          </w:tcPr>
          <w:p w:rsidR="004F1220" w:rsidRDefault="004F1220" w:rsidP="001662D9">
            <w:pPr>
              <w:jc w:val="center"/>
            </w:pPr>
            <w:r w:rsidRPr="00D01AE1">
              <w:rPr>
                <w:rFonts w:ascii="Times New Roman" w:hAnsi="Times New Roman" w:cs="Times New Roman"/>
              </w:rPr>
              <w:t>9</w:t>
            </w:r>
            <w:r w:rsidR="001662D9">
              <w:rPr>
                <w:rFonts w:ascii="Times New Roman" w:hAnsi="Times New Roman" w:cs="Times New Roman"/>
              </w:rPr>
              <w:t>8</w:t>
            </w:r>
            <w:r w:rsidRPr="00D01AE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4" w:type="dxa"/>
          </w:tcPr>
          <w:p w:rsidR="004F1220" w:rsidRDefault="004F1220" w:rsidP="001662D9">
            <w:pPr>
              <w:jc w:val="center"/>
            </w:pPr>
            <w:r w:rsidRPr="00D01AE1">
              <w:rPr>
                <w:rFonts w:ascii="Times New Roman" w:hAnsi="Times New Roman" w:cs="Times New Roman"/>
              </w:rPr>
              <w:t>9</w:t>
            </w:r>
            <w:r w:rsidR="001662D9">
              <w:rPr>
                <w:rFonts w:ascii="Times New Roman" w:hAnsi="Times New Roman" w:cs="Times New Roman"/>
              </w:rPr>
              <w:t>8,2</w:t>
            </w:r>
          </w:p>
        </w:tc>
      </w:tr>
      <w:tr w:rsidR="004F1220" w:rsidRPr="002344C6" w:rsidTr="002E115F">
        <w:tc>
          <w:tcPr>
            <w:tcW w:w="534" w:type="dxa"/>
          </w:tcPr>
          <w:p w:rsidR="004F1220" w:rsidRPr="0073711C" w:rsidRDefault="004F1220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4F1220" w:rsidRPr="0073711C" w:rsidRDefault="004F1220" w:rsidP="00393D4F">
            <w:pPr>
              <w:pStyle w:val="af5"/>
              <w:rPr>
                <w:rFonts w:ascii="Times New Roman" w:hAnsi="Times New Roman" w:cs="Times New Roman"/>
              </w:rPr>
            </w:pPr>
            <w:r w:rsidRPr="0073711C">
              <w:rPr>
                <w:rFonts w:ascii="Times New Roman" w:eastAsia="Times New Roman" w:hAnsi="Times New Roman" w:cs="Times New Roman"/>
              </w:rPr>
              <w:t xml:space="preserve"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</w:t>
            </w:r>
            <w:r w:rsidRPr="0073711C">
              <w:rPr>
                <w:rFonts w:ascii="Times New Roman" w:hAnsi="Times New Roman" w:cs="Times New Roman"/>
              </w:rPr>
              <w:t>как семьи, находящиес</w:t>
            </w:r>
            <w:r w:rsidR="00B6667C">
              <w:rPr>
                <w:rFonts w:ascii="Times New Roman" w:hAnsi="Times New Roman" w:cs="Times New Roman"/>
              </w:rPr>
              <w:t>я в социально-опасном положении</w:t>
            </w:r>
          </w:p>
        </w:tc>
        <w:tc>
          <w:tcPr>
            <w:tcW w:w="794" w:type="dxa"/>
          </w:tcPr>
          <w:p w:rsidR="004F1220" w:rsidRPr="0073711C" w:rsidRDefault="004F1220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94" w:type="dxa"/>
          </w:tcPr>
          <w:p w:rsidR="004F1220" w:rsidRPr="0073711C" w:rsidRDefault="004F1220" w:rsidP="004F12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794" w:type="dxa"/>
          </w:tcPr>
          <w:p w:rsidR="004F1220" w:rsidRDefault="001662D9" w:rsidP="004F1220">
            <w:pPr>
              <w:jc w:val="center"/>
            </w:pPr>
            <w:r>
              <w:rPr>
                <w:rFonts w:ascii="Times New Roman" w:hAnsi="Times New Roman" w:cs="Times New Roman"/>
              </w:rPr>
              <w:t>31</w:t>
            </w:r>
            <w:r w:rsidR="004F1220" w:rsidRPr="00AB5FC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4" w:type="dxa"/>
          </w:tcPr>
          <w:p w:rsidR="004F1220" w:rsidRDefault="001662D9" w:rsidP="001662D9">
            <w:pPr>
              <w:jc w:val="center"/>
            </w:pPr>
            <w:r>
              <w:rPr>
                <w:rFonts w:ascii="Times New Roman" w:hAnsi="Times New Roman" w:cs="Times New Roman"/>
              </w:rPr>
              <w:t>32</w:t>
            </w:r>
            <w:r w:rsidR="004F1220" w:rsidRPr="00AB5FC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4" w:type="dxa"/>
          </w:tcPr>
          <w:p w:rsidR="004F1220" w:rsidRDefault="004F1220" w:rsidP="001662D9">
            <w:pPr>
              <w:jc w:val="center"/>
            </w:pPr>
            <w:r w:rsidRPr="00AB5FC3">
              <w:rPr>
                <w:rFonts w:ascii="Times New Roman" w:hAnsi="Times New Roman" w:cs="Times New Roman"/>
              </w:rPr>
              <w:t>3</w:t>
            </w:r>
            <w:r w:rsidR="001662D9">
              <w:rPr>
                <w:rFonts w:ascii="Times New Roman" w:hAnsi="Times New Roman" w:cs="Times New Roman"/>
              </w:rPr>
              <w:t>2</w:t>
            </w:r>
            <w:r w:rsidRPr="00AB5FC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94" w:type="dxa"/>
          </w:tcPr>
          <w:p w:rsidR="004F1220" w:rsidRDefault="004F1220" w:rsidP="001662D9">
            <w:pPr>
              <w:jc w:val="center"/>
            </w:pPr>
            <w:r w:rsidRPr="00AB5FC3">
              <w:rPr>
                <w:rFonts w:ascii="Times New Roman" w:hAnsi="Times New Roman" w:cs="Times New Roman"/>
              </w:rPr>
              <w:t>3</w:t>
            </w:r>
            <w:r w:rsidR="001662D9">
              <w:rPr>
                <w:rFonts w:ascii="Times New Roman" w:hAnsi="Times New Roman" w:cs="Times New Roman"/>
              </w:rPr>
              <w:t>2</w:t>
            </w:r>
            <w:r w:rsidRPr="00AB5FC3">
              <w:rPr>
                <w:rFonts w:ascii="Times New Roman" w:hAnsi="Times New Roman" w:cs="Times New Roman"/>
              </w:rPr>
              <w:t>,0</w:t>
            </w:r>
          </w:p>
        </w:tc>
      </w:tr>
      <w:tr w:rsidR="002E115F" w:rsidRPr="002344C6" w:rsidTr="002E115F">
        <w:tc>
          <w:tcPr>
            <w:tcW w:w="534" w:type="dxa"/>
          </w:tcPr>
          <w:p w:rsidR="002E115F" w:rsidRPr="0073711C" w:rsidRDefault="002E115F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:rsidR="00BF6AF2" w:rsidRPr="0073711C" w:rsidRDefault="00B50E49" w:rsidP="002F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0E49">
              <w:rPr>
                <w:rFonts w:ascii="Times New Roman" w:eastAsia="Times New Roman" w:hAnsi="Times New Roman" w:cs="Times New Roman"/>
              </w:rPr>
              <w:t>количество СОНКО, получивших поддержку в рамках реализации программы в текущем году</w:t>
            </w:r>
          </w:p>
        </w:tc>
        <w:tc>
          <w:tcPr>
            <w:tcW w:w="794" w:type="dxa"/>
          </w:tcPr>
          <w:p w:rsidR="002E115F" w:rsidRPr="0073711C" w:rsidRDefault="002E115F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4" w:type="dxa"/>
          </w:tcPr>
          <w:p w:rsidR="002E115F" w:rsidRPr="0073711C" w:rsidRDefault="002E115F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94" w:type="dxa"/>
          </w:tcPr>
          <w:p w:rsidR="002E115F" w:rsidRPr="0073711C" w:rsidRDefault="002E115F" w:rsidP="00B748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F1220" w:rsidRPr="002344C6" w:rsidTr="002E115F">
        <w:tc>
          <w:tcPr>
            <w:tcW w:w="534" w:type="dxa"/>
          </w:tcPr>
          <w:p w:rsidR="004F1220" w:rsidRPr="0073711C" w:rsidRDefault="004F1220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:rsidR="004F1220" w:rsidRPr="0073711C" w:rsidRDefault="004F1220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32B23">
              <w:rPr>
                <w:rFonts w:ascii="Times New Roman" w:eastAsia="Times New Roman" w:hAnsi="Times New Roman" w:cs="Times New Roman"/>
              </w:rPr>
              <w:t xml:space="preserve">доля детей прошедших социальную реабилитацию в учреждениях социальной защиты населения, возвращенных на </w:t>
            </w:r>
            <w:r w:rsidRPr="00832B23">
              <w:rPr>
                <w:rFonts w:ascii="Times New Roman" w:eastAsia="Times New Roman" w:hAnsi="Times New Roman" w:cs="Times New Roman"/>
              </w:rPr>
              <w:lastRenderedPageBreak/>
              <w:t>воспитание в родную семью, от общей численности детей, выбывших из данных учреждений</w:t>
            </w:r>
            <w:r w:rsidRPr="005379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94" w:type="dxa"/>
          </w:tcPr>
          <w:p w:rsidR="004F1220" w:rsidRPr="0073711C" w:rsidRDefault="004F1220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794" w:type="dxa"/>
          </w:tcPr>
          <w:p w:rsidR="004F1220" w:rsidRPr="0073711C" w:rsidRDefault="004F1220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94" w:type="dxa"/>
          </w:tcPr>
          <w:p w:rsidR="004F1220" w:rsidRPr="0073711C" w:rsidRDefault="004F1220" w:rsidP="008E4E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E4E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4F1220" w:rsidRDefault="004F1220" w:rsidP="004F1220">
            <w:pPr>
              <w:jc w:val="center"/>
            </w:pPr>
            <w:r w:rsidRPr="00DF75B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4" w:type="dxa"/>
          </w:tcPr>
          <w:p w:rsidR="004F1220" w:rsidRDefault="004F1220" w:rsidP="004F1220">
            <w:pPr>
              <w:jc w:val="center"/>
            </w:pPr>
            <w:r w:rsidRPr="00DF75B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4" w:type="dxa"/>
          </w:tcPr>
          <w:p w:rsidR="004F1220" w:rsidRDefault="004F1220" w:rsidP="004F1220">
            <w:pPr>
              <w:jc w:val="center"/>
            </w:pPr>
            <w:r w:rsidRPr="00DF75B2">
              <w:rPr>
                <w:rFonts w:ascii="Times New Roman" w:hAnsi="Times New Roman" w:cs="Times New Roman"/>
              </w:rPr>
              <w:t>54</w:t>
            </w:r>
          </w:p>
        </w:tc>
      </w:tr>
      <w:tr w:rsidR="004F1220" w:rsidRPr="002344C6" w:rsidTr="002E115F">
        <w:tc>
          <w:tcPr>
            <w:tcW w:w="534" w:type="dxa"/>
          </w:tcPr>
          <w:p w:rsidR="004F1220" w:rsidRPr="0073711C" w:rsidRDefault="004F1220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819" w:type="dxa"/>
          </w:tcPr>
          <w:p w:rsidR="004F1220" w:rsidRPr="0073711C" w:rsidRDefault="004F1220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711C">
              <w:rPr>
                <w:rFonts w:ascii="Times New Roman" w:eastAsia="Times New Roman" w:hAnsi="Times New Roman" w:cs="Times New Roman"/>
              </w:rPr>
              <w:t xml:space="preserve">процент охвата постинтернатным сопровождением выпускников </w:t>
            </w:r>
            <w:r>
              <w:rPr>
                <w:rFonts w:ascii="Times New Roman" w:eastAsia="Times New Roman" w:hAnsi="Times New Roman" w:cs="Times New Roman"/>
              </w:rPr>
              <w:t>Центра помощи детям</w:t>
            </w:r>
          </w:p>
        </w:tc>
        <w:tc>
          <w:tcPr>
            <w:tcW w:w="794" w:type="dxa"/>
          </w:tcPr>
          <w:p w:rsidR="004F1220" w:rsidRPr="0073711C" w:rsidRDefault="004F1220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94" w:type="dxa"/>
          </w:tcPr>
          <w:p w:rsidR="004F1220" w:rsidRPr="0073711C" w:rsidRDefault="004F1220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94" w:type="dxa"/>
          </w:tcPr>
          <w:p w:rsidR="004F1220" w:rsidRDefault="000C2D36" w:rsidP="0072694F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="007269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</w:tcPr>
          <w:p w:rsidR="004F1220" w:rsidRDefault="000C2D36" w:rsidP="004F1220">
            <w:pPr>
              <w:jc w:val="center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4" w:type="dxa"/>
          </w:tcPr>
          <w:p w:rsidR="004F1220" w:rsidRDefault="000C2D36" w:rsidP="004F1220">
            <w:pPr>
              <w:jc w:val="center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4" w:type="dxa"/>
          </w:tcPr>
          <w:p w:rsidR="004F1220" w:rsidRDefault="000C2D36" w:rsidP="004F1220">
            <w:pPr>
              <w:jc w:val="center"/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2E115F" w:rsidRPr="002344C6" w:rsidTr="002E115F">
        <w:tc>
          <w:tcPr>
            <w:tcW w:w="534" w:type="dxa"/>
          </w:tcPr>
          <w:p w:rsidR="002E115F" w:rsidRPr="0073711C" w:rsidRDefault="002E115F" w:rsidP="009A1E5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819" w:type="dxa"/>
          </w:tcPr>
          <w:p w:rsidR="002E115F" w:rsidRPr="0073711C" w:rsidRDefault="002E115F" w:rsidP="001C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711C">
              <w:rPr>
                <w:rFonts w:ascii="Times New Roman" w:eastAsia="Times New Roman" w:hAnsi="Times New Roman" w:cs="Times New Roman"/>
              </w:rPr>
              <w:t>количество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</w:t>
            </w:r>
          </w:p>
        </w:tc>
        <w:tc>
          <w:tcPr>
            <w:tcW w:w="794" w:type="dxa"/>
          </w:tcPr>
          <w:p w:rsidR="002E115F" w:rsidRPr="0073711C" w:rsidRDefault="002E115F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1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2E115F" w:rsidRPr="0073711C" w:rsidRDefault="001662D9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2E115F" w:rsidRPr="0073711C" w:rsidRDefault="002E115F" w:rsidP="00BB1E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</w:tcPr>
          <w:p w:rsidR="002E115F" w:rsidRPr="0073711C" w:rsidRDefault="002E115F" w:rsidP="009A1E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</w:tcPr>
          <w:p w:rsidR="002E115F" w:rsidRPr="0073711C" w:rsidRDefault="002E115F" w:rsidP="00B748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D5230" w:rsidRDefault="00BD5230" w:rsidP="007F2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47D" w:rsidRDefault="007D239A" w:rsidP="006865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39A">
        <w:rPr>
          <w:rFonts w:ascii="Times New Roman" w:eastAsia="Times New Roman" w:hAnsi="Times New Roman" w:cs="Times New Roman"/>
          <w:sz w:val="24"/>
          <w:szCs w:val="24"/>
        </w:rPr>
        <w:t xml:space="preserve">В целом реализация </w:t>
      </w:r>
      <w:r w:rsidR="006608E5">
        <w:rPr>
          <w:rFonts w:ascii="Times New Roman" w:eastAsia="Times New Roman" w:hAnsi="Times New Roman" w:cs="Times New Roman"/>
          <w:sz w:val="24"/>
          <w:szCs w:val="24"/>
        </w:rPr>
        <w:t>муниципальной п</w:t>
      </w:r>
      <w:r w:rsidRPr="007D239A">
        <w:rPr>
          <w:rFonts w:ascii="Times New Roman" w:eastAsia="Times New Roman" w:hAnsi="Times New Roman" w:cs="Times New Roman"/>
          <w:sz w:val="24"/>
          <w:szCs w:val="24"/>
        </w:rPr>
        <w:t>рограммы будет способствовать созданию благоприятной социальной обстановке в</w:t>
      </w:r>
      <w:r w:rsidR="00025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39A">
        <w:rPr>
          <w:rFonts w:ascii="Times New Roman" w:eastAsia="Times New Roman" w:hAnsi="Times New Roman" w:cs="Times New Roman"/>
          <w:sz w:val="24"/>
          <w:szCs w:val="24"/>
        </w:rPr>
        <w:t>Катав-Ивановском муниципальном районе</w:t>
      </w:r>
      <w:r w:rsidR="005D2C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6553" w:rsidRPr="007F2D56" w:rsidRDefault="00686553" w:rsidP="0068655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№2.</w:t>
      </w:r>
    </w:p>
    <w:p w:rsidR="00072B65" w:rsidRDefault="00072B65" w:rsidP="00912B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2B9D" w:rsidRDefault="00912B9D" w:rsidP="006F6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2B9D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01E1EE3" w:rsidRPr="00912B9D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Финансово-экономическое обоснование муниципальной программы</w:t>
      </w:r>
    </w:p>
    <w:p w:rsidR="00B928C0" w:rsidRPr="00912B9D" w:rsidRDefault="00B928C0" w:rsidP="006F6CF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0068" w:type="dxa"/>
        <w:jc w:val="center"/>
        <w:tblLayout w:type="fixed"/>
        <w:tblLook w:val="04A0" w:firstRow="1" w:lastRow="0" w:firstColumn="1" w:lastColumn="0" w:noHBand="0" w:noVBand="1"/>
      </w:tblPr>
      <w:tblGrid>
        <w:gridCol w:w="401"/>
        <w:gridCol w:w="3344"/>
        <w:gridCol w:w="567"/>
        <w:gridCol w:w="1134"/>
        <w:gridCol w:w="1134"/>
        <w:gridCol w:w="1134"/>
        <w:gridCol w:w="1149"/>
        <w:gridCol w:w="1205"/>
      </w:tblGrid>
      <w:tr w:rsidR="0027414E" w:rsidTr="0027414E">
        <w:trPr>
          <w:cantSplit/>
          <w:trHeight w:val="2154"/>
          <w:jc w:val="center"/>
        </w:trPr>
        <w:tc>
          <w:tcPr>
            <w:tcW w:w="401" w:type="dxa"/>
            <w:vAlign w:val="center"/>
          </w:tcPr>
          <w:p w:rsidR="0027414E" w:rsidRPr="00723095" w:rsidRDefault="0027414E" w:rsidP="00FC62DF">
            <w:pPr>
              <w:ind w:firstLine="0"/>
              <w:jc w:val="center"/>
            </w:pPr>
            <w:r w:rsidRPr="00723095">
              <w:t>№ п/п</w:t>
            </w:r>
          </w:p>
        </w:tc>
        <w:tc>
          <w:tcPr>
            <w:tcW w:w="3344" w:type="dxa"/>
            <w:vAlign w:val="center"/>
          </w:tcPr>
          <w:p w:rsidR="0027414E" w:rsidRPr="00723095" w:rsidRDefault="0027414E" w:rsidP="00FC62DF">
            <w:pPr>
              <w:ind w:firstLine="0"/>
              <w:jc w:val="center"/>
            </w:pPr>
            <w:r w:rsidRPr="00723095">
              <w:t>Наименование мероприятий</w:t>
            </w:r>
          </w:p>
        </w:tc>
        <w:tc>
          <w:tcPr>
            <w:tcW w:w="567" w:type="dxa"/>
            <w:textDirection w:val="btLr"/>
            <w:vAlign w:val="center"/>
          </w:tcPr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  <w:r w:rsidRPr="00723095">
              <w:t>Источники финансирования</w:t>
            </w:r>
          </w:p>
        </w:tc>
        <w:tc>
          <w:tcPr>
            <w:tcW w:w="1134" w:type="dxa"/>
            <w:textDirection w:val="btLr"/>
            <w:vAlign w:val="center"/>
          </w:tcPr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2017г.,</w:t>
            </w:r>
          </w:p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</w:tc>
        <w:tc>
          <w:tcPr>
            <w:tcW w:w="1134" w:type="dxa"/>
            <w:textDirection w:val="btLr"/>
            <w:vAlign w:val="center"/>
          </w:tcPr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2018г.,</w:t>
            </w:r>
          </w:p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</w:tc>
        <w:tc>
          <w:tcPr>
            <w:tcW w:w="1134" w:type="dxa"/>
            <w:textDirection w:val="btLr"/>
            <w:vAlign w:val="center"/>
          </w:tcPr>
          <w:p w:rsidR="0027414E" w:rsidRPr="00723095" w:rsidRDefault="0027414E" w:rsidP="00B748F7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2019г.,</w:t>
            </w:r>
          </w:p>
          <w:p w:rsidR="0027414E" w:rsidRPr="00723095" w:rsidRDefault="0027414E" w:rsidP="00B748F7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  <w:p w:rsidR="0027414E" w:rsidRPr="00723095" w:rsidRDefault="0027414E" w:rsidP="00B748F7">
            <w:pPr>
              <w:pStyle w:val="af1"/>
              <w:ind w:left="113" w:right="113" w:firstLine="0"/>
              <w:jc w:val="center"/>
            </w:pPr>
          </w:p>
        </w:tc>
        <w:tc>
          <w:tcPr>
            <w:tcW w:w="1149" w:type="dxa"/>
            <w:textDirection w:val="btLr"/>
            <w:vAlign w:val="center"/>
          </w:tcPr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  <w:r w:rsidRPr="00723095">
              <w:t>Финансовые затраты на  2020г.,</w:t>
            </w:r>
          </w:p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  <w:r w:rsidRPr="00723095">
              <w:t>тыс. руб.</w:t>
            </w:r>
          </w:p>
          <w:p w:rsidR="0027414E" w:rsidRPr="00723095" w:rsidRDefault="0027414E" w:rsidP="00FC62DF">
            <w:pPr>
              <w:pStyle w:val="af1"/>
              <w:ind w:left="113" w:right="113" w:firstLine="0"/>
              <w:jc w:val="center"/>
            </w:pPr>
          </w:p>
        </w:tc>
        <w:tc>
          <w:tcPr>
            <w:tcW w:w="1205" w:type="dxa"/>
            <w:textDirection w:val="btLr"/>
            <w:vAlign w:val="center"/>
          </w:tcPr>
          <w:p w:rsidR="0027414E" w:rsidRPr="00723095" w:rsidRDefault="0027414E" w:rsidP="00FC62DF">
            <w:pPr>
              <w:ind w:left="113" w:right="113" w:firstLine="0"/>
              <w:jc w:val="center"/>
            </w:pPr>
            <w:r w:rsidRPr="00723095">
              <w:t>Исполнитель</w:t>
            </w:r>
          </w:p>
        </w:tc>
      </w:tr>
      <w:tr w:rsidR="0027414E" w:rsidTr="0027414E">
        <w:trPr>
          <w:trHeight w:val="545"/>
          <w:jc w:val="center"/>
        </w:trPr>
        <w:tc>
          <w:tcPr>
            <w:tcW w:w="401" w:type="dxa"/>
            <w:vAlign w:val="center"/>
          </w:tcPr>
          <w:p w:rsidR="0027414E" w:rsidRPr="00723095" w:rsidRDefault="0027414E" w:rsidP="0027414E">
            <w:pPr>
              <w:ind w:firstLine="0"/>
              <w:jc w:val="center"/>
            </w:pPr>
            <w:r w:rsidRPr="00723095">
              <w:t>1</w:t>
            </w:r>
          </w:p>
        </w:tc>
        <w:tc>
          <w:tcPr>
            <w:tcW w:w="3344" w:type="dxa"/>
          </w:tcPr>
          <w:p w:rsidR="0027414E" w:rsidRPr="00723095" w:rsidRDefault="0027414E" w:rsidP="009A1E50">
            <w:pPr>
              <w:ind w:firstLine="0"/>
              <w:rPr>
                <w:bCs/>
              </w:rPr>
            </w:pPr>
            <w:r w:rsidRPr="00723095">
              <w:rPr>
                <w:bCs/>
              </w:rPr>
              <w:t>Предоставление мер социальной  поддержки отдельных категорий граждан проживающих на территории Катав-Ивановского муниципального района</w:t>
            </w:r>
          </w:p>
          <w:p w:rsidR="0027414E" w:rsidRPr="00723095" w:rsidRDefault="0027414E" w:rsidP="009A1E50">
            <w:pPr>
              <w:ind w:firstLine="0"/>
            </w:pPr>
          </w:p>
        </w:tc>
        <w:tc>
          <w:tcPr>
            <w:tcW w:w="567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ФБ</w:t>
            </w:r>
          </w:p>
          <w:p w:rsidR="0027414E" w:rsidRPr="00723095" w:rsidRDefault="0027414E" w:rsidP="003A18F8">
            <w:pPr>
              <w:ind w:firstLine="0"/>
              <w:jc w:val="center"/>
            </w:pPr>
          </w:p>
          <w:p w:rsidR="0027414E" w:rsidRDefault="0027414E" w:rsidP="003A18F8">
            <w:pPr>
              <w:ind w:firstLine="0"/>
              <w:jc w:val="center"/>
            </w:pPr>
            <w:r w:rsidRPr="00723095">
              <w:t>ОБ</w:t>
            </w:r>
          </w:p>
          <w:p w:rsidR="002F0E2D" w:rsidRDefault="002F0E2D" w:rsidP="003A18F8">
            <w:pPr>
              <w:ind w:firstLine="0"/>
              <w:jc w:val="center"/>
            </w:pPr>
          </w:p>
          <w:p w:rsidR="002F0E2D" w:rsidRPr="00723095" w:rsidRDefault="002F0E2D" w:rsidP="003A18F8">
            <w:pPr>
              <w:ind w:firstLine="0"/>
              <w:jc w:val="center"/>
            </w:pPr>
            <w:r>
              <w:t>РБ</w:t>
            </w:r>
          </w:p>
        </w:tc>
        <w:tc>
          <w:tcPr>
            <w:tcW w:w="1134" w:type="dxa"/>
          </w:tcPr>
          <w:p w:rsidR="0027414E" w:rsidRPr="00723095" w:rsidRDefault="002F0E2D" w:rsidP="003A18F8">
            <w:pPr>
              <w:ind w:firstLine="0"/>
              <w:jc w:val="center"/>
            </w:pPr>
            <w:r>
              <w:t>46723,4</w:t>
            </w:r>
          </w:p>
          <w:p w:rsidR="0027414E" w:rsidRPr="00723095" w:rsidRDefault="0027414E" w:rsidP="003A18F8">
            <w:pPr>
              <w:ind w:firstLine="0"/>
              <w:jc w:val="center"/>
            </w:pPr>
          </w:p>
          <w:p w:rsidR="0027414E" w:rsidRDefault="002F0E2D" w:rsidP="00A26136">
            <w:pPr>
              <w:ind w:firstLine="0"/>
              <w:jc w:val="center"/>
            </w:pPr>
            <w:r>
              <w:t>152017,7</w:t>
            </w:r>
          </w:p>
          <w:p w:rsidR="002F0E2D" w:rsidRDefault="002F0E2D" w:rsidP="00A26136">
            <w:pPr>
              <w:ind w:firstLine="0"/>
              <w:jc w:val="center"/>
            </w:pPr>
          </w:p>
          <w:p w:rsidR="002F0E2D" w:rsidRPr="00723095" w:rsidRDefault="002F0E2D" w:rsidP="00A26136">
            <w:pPr>
              <w:ind w:firstLine="0"/>
              <w:jc w:val="center"/>
            </w:pPr>
            <w:r>
              <w:t>9408,8</w:t>
            </w:r>
          </w:p>
        </w:tc>
        <w:tc>
          <w:tcPr>
            <w:tcW w:w="1134" w:type="dxa"/>
          </w:tcPr>
          <w:p w:rsidR="0027414E" w:rsidRPr="00D51ADA" w:rsidRDefault="001D755B" w:rsidP="003A18F8">
            <w:pPr>
              <w:ind w:firstLine="0"/>
              <w:jc w:val="center"/>
            </w:pPr>
            <w:r>
              <w:t>42716,1</w:t>
            </w:r>
          </w:p>
          <w:p w:rsidR="0027414E" w:rsidRPr="00D51ADA" w:rsidRDefault="0027414E" w:rsidP="003A18F8">
            <w:pPr>
              <w:ind w:firstLine="0"/>
              <w:jc w:val="center"/>
            </w:pPr>
          </w:p>
          <w:p w:rsidR="002F0E2D" w:rsidRDefault="001D755B" w:rsidP="00735FCD">
            <w:pPr>
              <w:ind w:firstLine="0"/>
              <w:jc w:val="center"/>
            </w:pPr>
            <w:r>
              <w:t>156404,9</w:t>
            </w:r>
          </w:p>
          <w:p w:rsidR="00B6667C" w:rsidRPr="00D51ADA" w:rsidRDefault="00B6667C" w:rsidP="00735FCD">
            <w:pPr>
              <w:ind w:firstLine="0"/>
              <w:jc w:val="center"/>
            </w:pPr>
          </w:p>
          <w:p w:rsidR="002F0E2D" w:rsidRPr="00D51ADA" w:rsidRDefault="001D755B" w:rsidP="00735FCD">
            <w:pPr>
              <w:ind w:firstLine="0"/>
              <w:jc w:val="center"/>
            </w:pPr>
            <w:r>
              <w:t>10731,4</w:t>
            </w:r>
          </w:p>
        </w:tc>
        <w:tc>
          <w:tcPr>
            <w:tcW w:w="1134" w:type="dxa"/>
          </w:tcPr>
          <w:p w:rsidR="0027414E" w:rsidRPr="00D51ADA" w:rsidRDefault="00ED64EF" w:rsidP="00B748F7">
            <w:pPr>
              <w:ind w:firstLine="0"/>
              <w:jc w:val="center"/>
            </w:pPr>
            <w:r w:rsidRPr="00D51ADA">
              <w:t>49222,5</w:t>
            </w:r>
          </w:p>
          <w:p w:rsidR="0027414E" w:rsidRPr="00D51ADA" w:rsidRDefault="0027414E" w:rsidP="00B748F7">
            <w:pPr>
              <w:ind w:firstLine="0"/>
              <w:jc w:val="center"/>
            </w:pPr>
          </w:p>
          <w:p w:rsidR="0027414E" w:rsidRPr="00D51ADA" w:rsidRDefault="00D0333A" w:rsidP="00B748F7">
            <w:pPr>
              <w:ind w:firstLine="0"/>
              <w:jc w:val="center"/>
            </w:pPr>
            <w:r>
              <w:t>161455,0</w:t>
            </w:r>
          </w:p>
          <w:p w:rsidR="002F0E2D" w:rsidRPr="00D51ADA" w:rsidRDefault="002F0E2D" w:rsidP="00B748F7">
            <w:pPr>
              <w:ind w:firstLine="0"/>
              <w:jc w:val="center"/>
            </w:pPr>
          </w:p>
          <w:p w:rsidR="002F0E2D" w:rsidRPr="00D51ADA" w:rsidRDefault="002F0E2D" w:rsidP="00B748F7">
            <w:pPr>
              <w:ind w:firstLine="0"/>
              <w:jc w:val="center"/>
            </w:pPr>
            <w:r w:rsidRPr="00D51ADA">
              <w:t>7223,1</w:t>
            </w:r>
          </w:p>
        </w:tc>
        <w:tc>
          <w:tcPr>
            <w:tcW w:w="1149" w:type="dxa"/>
          </w:tcPr>
          <w:p w:rsidR="0027414E" w:rsidRPr="00D51ADA" w:rsidRDefault="00136128" w:rsidP="003A18F8">
            <w:pPr>
              <w:ind w:firstLine="0"/>
              <w:jc w:val="center"/>
            </w:pPr>
            <w:r w:rsidRPr="00D51ADA">
              <w:t>50140,4</w:t>
            </w:r>
          </w:p>
          <w:p w:rsidR="0027414E" w:rsidRPr="00D51ADA" w:rsidRDefault="0027414E" w:rsidP="003A18F8">
            <w:pPr>
              <w:ind w:firstLine="0"/>
              <w:jc w:val="center"/>
            </w:pPr>
          </w:p>
          <w:p w:rsidR="0027414E" w:rsidRPr="00D51ADA" w:rsidRDefault="00D0333A" w:rsidP="003A18F8">
            <w:pPr>
              <w:ind w:firstLine="0"/>
              <w:jc w:val="center"/>
            </w:pPr>
            <w:r>
              <w:t>164384,1</w:t>
            </w:r>
          </w:p>
          <w:p w:rsidR="002F0E2D" w:rsidRPr="00D51ADA" w:rsidRDefault="002F0E2D" w:rsidP="003A18F8">
            <w:pPr>
              <w:ind w:firstLine="0"/>
              <w:jc w:val="center"/>
            </w:pPr>
          </w:p>
          <w:p w:rsidR="002F0E2D" w:rsidRPr="00D51ADA" w:rsidRDefault="002F0E2D" w:rsidP="003A18F8">
            <w:pPr>
              <w:ind w:firstLine="0"/>
              <w:jc w:val="center"/>
            </w:pPr>
            <w:r w:rsidRPr="00D51ADA">
              <w:t>7515,5</w:t>
            </w:r>
          </w:p>
          <w:p w:rsidR="00E80993" w:rsidRPr="00D51ADA" w:rsidRDefault="00E80993" w:rsidP="003A18F8">
            <w:pPr>
              <w:ind w:firstLine="0"/>
              <w:jc w:val="center"/>
            </w:pPr>
          </w:p>
        </w:tc>
        <w:tc>
          <w:tcPr>
            <w:tcW w:w="1205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УСЗН</w:t>
            </w:r>
            <w:r w:rsidR="002F0E2D">
              <w:t xml:space="preserve">, </w:t>
            </w:r>
          </w:p>
          <w:p w:rsidR="0027414E" w:rsidRPr="00723095" w:rsidRDefault="002F0E2D" w:rsidP="003A18F8">
            <w:pPr>
              <w:ind w:firstLine="0"/>
              <w:jc w:val="center"/>
            </w:pPr>
            <w:r w:rsidRPr="00723095">
              <w:t>МУ «КЦСОН»</w:t>
            </w:r>
          </w:p>
        </w:tc>
      </w:tr>
      <w:tr w:rsidR="0027414E" w:rsidTr="00C7384C">
        <w:trPr>
          <w:trHeight w:val="1701"/>
          <w:jc w:val="center"/>
        </w:trPr>
        <w:tc>
          <w:tcPr>
            <w:tcW w:w="401" w:type="dxa"/>
            <w:vAlign w:val="center"/>
          </w:tcPr>
          <w:p w:rsidR="0027414E" w:rsidRPr="00723095" w:rsidRDefault="0027414E" w:rsidP="0027414E">
            <w:pPr>
              <w:ind w:firstLine="0"/>
              <w:jc w:val="center"/>
            </w:pPr>
            <w:r w:rsidRPr="00723095">
              <w:t>2</w:t>
            </w:r>
          </w:p>
          <w:p w:rsidR="0027414E" w:rsidRPr="00723095" w:rsidRDefault="0027414E" w:rsidP="0027414E">
            <w:pPr>
              <w:ind w:left="720" w:firstLine="0"/>
              <w:jc w:val="center"/>
            </w:pPr>
          </w:p>
        </w:tc>
        <w:tc>
          <w:tcPr>
            <w:tcW w:w="3344" w:type="dxa"/>
          </w:tcPr>
          <w:p w:rsidR="0027414E" w:rsidRPr="00B6667C" w:rsidRDefault="0027414E" w:rsidP="009A1E50">
            <w:pPr>
              <w:ind w:firstLine="0"/>
              <w:rPr>
                <w:bCs/>
              </w:rPr>
            </w:pPr>
            <w:r w:rsidRPr="00723095">
              <w:rPr>
                <w:bCs/>
              </w:rPr>
              <w:t>Реализация переданных государственных полномочий КЦСОН по социальному обслуживанию граждан проживающих на территории Катав-Ив</w:t>
            </w:r>
            <w:r w:rsidR="00B6667C">
              <w:rPr>
                <w:bCs/>
              </w:rPr>
              <w:t>ановского муниципального района</w:t>
            </w:r>
          </w:p>
        </w:tc>
        <w:tc>
          <w:tcPr>
            <w:tcW w:w="567" w:type="dxa"/>
          </w:tcPr>
          <w:p w:rsidR="0027414E" w:rsidRPr="00723095" w:rsidRDefault="0027414E" w:rsidP="006B4FE8">
            <w:pPr>
              <w:ind w:firstLine="0"/>
              <w:jc w:val="center"/>
            </w:pPr>
            <w:r w:rsidRPr="00723095">
              <w:t>ОБ</w:t>
            </w:r>
          </w:p>
          <w:p w:rsidR="0027414E" w:rsidRPr="00723095" w:rsidRDefault="0027414E" w:rsidP="006B4FE8">
            <w:pPr>
              <w:ind w:firstLine="0"/>
              <w:jc w:val="center"/>
            </w:pPr>
          </w:p>
          <w:p w:rsidR="0027414E" w:rsidRPr="00723095" w:rsidRDefault="0027414E" w:rsidP="006B4FE8">
            <w:pPr>
              <w:ind w:firstLine="0"/>
              <w:jc w:val="center"/>
            </w:pPr>
            <w:r w:rsidRPr="00723095">
              <w:t>РБ</w:t>
            </w:r>
          </w:p>
        </w:tc>
        <w:tc>
          <w:tcPr>
            <w:tcW w:w="1134" w:type="dxa"/>
          </w:tcPr>
          <w:p w:rsidR="0027414E" w:rsidRPr="00723095" w:rsidRDefault="00BF299A" w:rsidP="003A18F8">
            <w:pPr>
              <w:ind w:firstLine="0"/>
              <w:jc w:val="center"/>
            </w:pPr>
            <w:r>
              <w:t>22051,2</w:t>
            </w:r>
          </w:p>
          <w:p w:rsidR="0027414E" w:rsidRPr="00723095" w:rsidRDefault="0027414E" w:rsidP="003A18F8">
            <w:pPr>
              <w:ind w:firstLine="0"/>
              <w:jc w:val="center"/>
            </w:pPr>
          </w:p>
          <w:p w:rsidR="0027414E" w:rsidRPr="00723095" w:rsidRDefault="00BF299A" w:rsidP="003A18F8">
            <w:pPr>
              <w:ind w:firstLine="0"/>
              <w:jc w:val="center"/>
            </w:pPr>
            <w:r>
              <w:t>861,1</w:t>
            </w:r>
          </w:p>
        </w:tc>
        <w:tc>
          <w:tcPr>
            <w:tcW w:w="1134" w:type="dxa"/>
          </w:tcPr>
          <w:p w:rsidR="0027414E" w:rsidRPr="00D51ADA" w:rsidRDefault="001D755B" w:rsidP="003A18F8">
            <w:pPr>
              <w:ind w:firstLine="0"/>
              <w:jc w:val="center"/>
            </w:pPr>
            <w:r>
              <w:t>24582,6</w:t>
            </w:r>
          </w:p>
        </w:tc>
        <w:tc>
          <w:tcPr>
            <w:tcW w:w="1134" w:type="dxa"/>
          </w:tcPr>
          <w:p w:rsidR="0027414E" w:rsidRPr="00D51ADA" w:rsidRDefault="00D51ADA" w:rsidP="00B748F7">
            <w:pPr>
              <w:ind w:firstLine="0"/>
              <w:jc w:val="center"/>
            </w:pPr>
            <w:r>
              <w:t>21680,2</w:t>
            </w:r>
          </w:p>
        </w:tc>
        <w:tc>
          <w:tcPr>
            <w:tcW w:w="1149" w:type="dxa"/>
          </w:tcPr>
          <w:p w:rsidR="0027414E" w:rsidRPr="00D51ADA" w:rsidRDefault="00D51ADA" w:rsidP="003A18F8">
            <w:pPr>
              <w:ind w:firstLine="0"/>
              <w:jc w:val="center"/>
            </w:pPr>
            <w:r>
              <w:t>21694,7</w:t>
            </w:r>
          </w:p>
        </w:tc>
        <w:tc>
          <w:tcPr>
            <w:tcW w:w="1205" w:type="dxa"/>
          </w:tcPr>
          <w:p w:rsidR="0027414E" w:rsidRPr="00723095" w:rsidRDefault="0027414E" w:rsidP="003A18F8">
            <w:pPr>
              <w:ind w:firstLine="0"/>
              <w:jc w:val="center"/>
            </w:pPr>
          </w:p>
          <w:p w:rsidR="0027414E" w:rsidRPr="00723095" w:rsidRDefault="0027414E" w:rsidP="003A18F8">
            <w:pPr>
              <w:ind w:firstLine="0"/>
              <w:jc w:val="center"/>
            </w:pPr>
            <w:r w:rsidRPr="00723095">
              <w:t>МУ «КЦСОН»</w:t>
            </w:r>
          </w:p>
        </w:tc>
      </w:tr>
      <w:tr w:rsidR="0027414E" w:rsidTr="0027414E">
        <w:trPr>
          <w:trHeight w:val="840"/>
          <w:jc w:val="center"/>
        </w:trPr>
        <w:tc>
          <w:tcPr>
            <w:tcW w:w="401" w:type="dxa"/>
            <w:vAlign w:val="center"/>
          </w:tcPr>
          <w:p w:rsidR="0027414E" w:rsidRPr="00723095" w:rsidRDefault="0027414E" w:rsidP="0027414E">
            <w:pPr>
              <w:ind w:firstLine="0"/>
              <w:jc w:val="center"/>
            </w:pPr>
            <w:r w:rsidRPr="00723095">
              <w:t>3</w:t>
            </w:r>
          </w:p>
        </w:tc>
        <w:tc>
          <w:tcPr>
            <w:tcW w:w="3344" w:type="dxa"/>
          </w:tcPr>
          <w:p w:rsidR="0027414E" w:rsidRPr="00723095" w:rsidRDefault="0027414E" w:rsidP="009A1E50">
            <w:pPr>
              <w:spacing w:before="108" w:after="108"/>
              <w:ind w:firstLine="0"/>
              <w:jc w:val="left"/>
              <w:outlineLvl w:val="0"/>
              <w:rPr>
                <w:rFonts w:eastAsia="Calibri"/>
                <w:lang w:eastAsia="en-US"/>
              </w:rPr>
            </w:pPr>
            <w:r w:rsidRPr="00723095">
              <w:rPr>
                <w:rFonts w:eastAsia="Calibri"/>
                <w:lang w:eastAsia="en-US"/>
              </w:rPr>
              <w:t>Профилактика безнадзорности и беспризорности, социальная реабилитация несовершеннолетних, оказавшихся в трудной жизненной ситуации</w:t>
            </w:r>
          </w:p>
        </w:tc>
        <w:tc>
          <w:tcPr>
            <w:tcW w:w="567" w:type="dxa"/>
          </w:tcPr>
          <w:p w:rsidR="0027414E" w:rsidRPr="00723095" w:rsidRDefault="0027414E" w:rsidP="002D5C41">
            <w:pPr>
              <w:ind w:firstLine="0"/>
              <w:jc w:val="left"/>
            </w:pPr>
            <w:r w:rsidRPr="00723095">
              <w:t xml:space="preserve">   ОБ</w:t>
            </w:r>
          </w:p>
          <w:p w:rsidR="0027414E" w:rsidRPr="00723095" w:rsidRDefault="0027414E" w:rsidP="00004030"/>
          <w:p w:rsidR="0027414E" w:rsidRPr="00723095" w:rsidRDefault="0027414E" w:rsidP="00004030">
            <w:pPr>
              <w:ind w:firstLine="0"/>
              <w:jc w:val="left"/>
            </w:pPr>
            <w:r w:rsidRPr="00723095">
              <w:t xml:space="preserve">   РБ</w:t>
            </w:r>
          </w:p>
        </w:tc>
        <w:tc>
          <w:tcPr>
            <w:tcW w:w="1134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17844,7</w:t>
            </w:r>
          </w:p>
          <w:p w:rsidR="0027414E" w:rsidRPr="00723095" w:rsidRDefault="0027414E" w:rsidP="00004030"/>
          <w:p w:rsidR="0027414E" w:rsidRPr="00723095" w:rsidRDefault="0027414E" w:rsidP="00004030">
            <w:pPr>
              <w:ind w:firstLine="0"/>
            </w:pPr>
            <w:r w:rsidRPr="00723095">
              <w:t xml:space="preserve">    19,7</w:t>
            </w:r>
          </w:p>
        </w:tc>
        <w:tc>
          <w:tcPr>
            <w:tcW w:w="1134" w:type="dxa"/>
          </w:tcPr>
          <w:p w:rsidR="0027414E" w:rsidRPr="00D51ADA" w:rsidRDefault="001D755B" w:rsidP="003A18F8">
            <w:pPr>
              <w:ind w:firstLine="0"/>
              <w:jc w:val="center"/>
            </w:pPr>
            <w:r>
              <w:t>20085,5</w:t>
            </w:r>
          </w:p>
        </w:tc>
        <w:tc>
          <w:tcPr>
            <w:tcW w:w="1134" w:type="dxa"/>
          </w:tcPr>
          <w:p w:rsidR="0027414E" w:rsidRPr="00D51ADA" w:rsidRDefault="00D23812" w:rsidP="00B748F7">
            <w:pPr>
              <w:ind w:firstLine="0"/>
              <w:jc w:val="center"/>
            </w:pPr>
            <w:r>
              <w:t>18031,8</w:t>
            </w:r>
          </w:p>
        </w:tc>
        <w:tc>
          <w:tcPr>
            <w:tcW w:w="1149" w:type="dxa"/>
          </w:tcPr>
          <w:p w:rsidR="0027414E" w:rsidRPr="00D51ADA" w:rsidRDefault="00D23812" w:rsidP="003A18F8">
            <w:pPr>
              <w:ind w:firstLine="0"/>
              <w:jc w:val="center"/>
            </w:pPr>
            <w:r>
              <w:t>18160,1</w:t>
            </w:r>
          </w:p>
        </w:tc>
        <w:tc>
          <w:tcPr>
            <w:tcW w:w="1205" w:type="dxa"/>
          </w:tcPr>
          <w:p w:rsidR="0027414E" w:rsidRPr="00723095" w:rsidRDefault="0027414E" w:rsidP="002D5C41">
            <w:pPr>
              <w:pStyle w:val="af1"/>
              <w:ind w:left="0" w:firstLine="0"/>
              <w:jc w:val="center"/>
            </w:pPr>
            <w:r w:rsidRPr="00723095">
              <w:t xml:space="preserve">МУСО </w:t>
            </w:r>
            <w:r w:rsidRPr="00C7384C">
              <w:rPr>
                <w:sz w:val="18"/>
                <w:szCs w:val="18"/>
              </w:rPr>
              <w:t>«Социально-реабилитационный центр для несовершеннолетних»</w:t>
            </w:r>
          </w:p>
        </w:tc>
      </w:tr>
      <w:tr w:rsidR="0027414E" w:rsidTr="00C7384C">
        <w:trPr>
          <w:trHeight w:val="624"/>
          <w:jc w:val="center"/>
        </w:trPr>
        <w:tc>
          <w:tcPr>
            <w:tcW w:w="401" w:type="dxa"/>
            <w:vAlign w:val="center"/>
          </w:tcPr>
          <w:p w:rsidR="0027414E" w:rsidRPr="00723095" w:rsidRDefault="0027414E" w:rsidP="0027414E">
            <w:pPr>
              <w:ind w:firstLine="0"/>
              <w:jc w:val="center"/>
            </w:pPr>
            <w:r w:rsidRPr="00723095">
              <w:t>4</w:t>
            </w:r>
          </w:p>
        </w:tc>
        <w:tc>
          <w:tcPr>
            <w:tcW w:w="3344" w:type="dxa"/>
          </w:tcPr>
          <w:p w:rsidR="0027414E" w:rsidRPr="00723095" w:rsidRDefault="0027414E" w:rsidP="009A1E50">
            <w:pPr>
              <w:ind w:firstLine="0"/>
            </w:pPr>
            <w:r w:rsidRPr="00723095">
              <w:t>Предоставление социального обслуживания  детям-сиротам и детям, оставшимся без попечения родителей, в возрасте от</w:t>
            </w:r>
            <w:r w:rsidRPr="00723095">
              <w:rPr>
                <w:i/>
              </w:rPr>
              <w:t xml:space="preserve"> 3 </w:t>
            </w:r>
            <w:r w:rsidRPr="00723095">
              <w:t>до 18 лет,  включая оказание им социально-бытовых услуг, социально-медицинских услуг, социально - психологических услуг, социально-педагогических услуг, социально-</w:t>
            </w:r>
            <w:r w:rsidRPr="00723095">
              <w:lastRenderedPageBreak/>
              <w:t>трудовых услуг, социально-правов</w:t>
            </w:r>
            <w:r w:rsidR="00C7384C">
              <w:t>ых услуг</w:t>
            </w:r>
          </w:p>
        </w:tc>
        <w:tc>
          <w:tcPr>
            <w:tcW w:w="567" w:type="dxa"/>
          </w:tcPr>
          <w:p w:rsidR="0027414E" w:rsidRPr="00723095" w:rsidRDefault="0027414E" w:rsidP="002D5C41">
            <w:pPr>
              <w:ind w:firstLine="0"/>
              <w:jc w:val="center"/>
            </w:pPr>
            <w:r w:rsidRPr="00723095">
              <w:lastRenderedPageBreak/>
              <w:t>ОБ</w:t>
            </w:r>
          </w:p>
        </w:tc>
        <w:tc>
          <w:tcPr>
            <w:tcW w:w="1134" w:type="dxa"/>
          </w:tcPr>
          <w:p w:rsidR="0027414E" w:rsidRPr="00723095" w:rsidRDefault="00BF299A" w:rsidP="003A18F8">
            <w:pPr>
              <w:ind w:firstLine="0"/>
              <w:jc w:val="center"/>
            </w:pPr>
            <w:r>
              <w:t>26589,0</w:t>
            </w:r>
          </w:p>
        </w:tc>
        <w:tc>
          <w:tcPr>
            <w:tcW w:w="1134" w:type="dxa"/>
          </w:tcPr>
          <w:p w:rsidR="0027414E" w:rsidRPr="00723095" w:rsidRDefault="001D755B" w:rsidP="003A18F8">
            <w:pPr>
              <w:ind w:firstLine="0"/>
              <w:jc w:val="center"/>
            </w:pPr>
            <w:r>
              <w:t>28043,2</w:t>
            </w:r>
          </w:p>
        </w:tc>
        <w:tc>
          <w:tcPr>
            <w:tcW w:w="1134" w:type="dxa"/>
          </w:tcPr>
          <w:p w:rsidR="0027414E" w:rsidRPr="00723095" w:rsidRDefault="00465ACF" w:rsidP="00B748F7">
            <w:pPr>
              <w:ind w:firstLine="0"/>
              <w:jc w:val="center"/>
            </w:pPr>
            <w:r>
              <w:t>25670,4</w:t>
            </w:r>
          </w:p>
        </w:tc>
        <w:tc>
          <w:tcPr>
            <w:tcW w:w="1149" w:type="dxa"/>
          </w:tcPr>
          <w:p w:rsidR="0027414E" w:rsidRPr="00723095" w:rsidRDefault="00465ACF" w:rsidP="003A18F8">
            <w:pPr>
              <w:ind w:firstLine="0"/>
              <w:jc w:val="center"/>
            </w:pPr>
            <w:r>
              <w:t>25787,6</w:t>
            </w:r>
          </w:p>
        </w:tc>
        <w:tc>
          <w:tcPr>
            <w:tcW w:w="1205" w:type="dxa"/>
          </w:tcPr>
          <w:p w:rsidR="0027414E" w:rsidRPr="00723095" w:rsidRDefault="0027414E" w:rsidP="003A18F8">
            <w:pPr>
              <w:pStyle w:val="af1"/>
              <w:ind w:left="0" w:firstLine="0"/>
              <w:jc w:val="center"/>
            </w:pPr>
            <w:r w:rsidRPr="00723095">
              <w:t xml:space="preserve">МКУ </w:t>
            </w:r>
            <w:r w:rsidRPr="00C7384C">
              <w:rPr>
                <w:sz w:val="18"/>
                <w:szCs w:val="18"/>
              </w:rPr>
              <w:t xml:space="preserve">«Центр помощи детям, оставшимся без попечения родителей» Катав-Ивановского </w:t>
            </w:r>
            <w:r w:rsidRPr="00C7384C">
              <w:rPr>
                <w:sz w:val="18"/>
                <w:szCs w:val="18"/>
              </w:rPr>
              <w:lastRenderedPageBreak/>
              <w:t>муниципального района</w:t>
            </w:r>
          </w:p>
        </w:tc>
      </w:tr>
      <w:tr w:rsidR="0027414E" w:rsidTr="00FA007A">
        <w:trPr>
          <w:trHeight w:val="563"/>
          <w:jc w:val="center"/>
        </w:trPr>
        <w:tc>
          <w:tcPr>
            <w:tcW w:w="401" w:type="dxa"/>
            <w:vAlign w:val="center"/>
          </w:tcPr>
          <w:p w:rsidR="0027414E" w:rsidRPr="00723095" w:rsidRDefault="00BF299A" w:rsidP="0027414E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3344" w:type="dxa"/>
          </w:tcPr>
          <w:p w:rsidR="0027414E" w:rsidRPr="00723095" w:rsidRDefault="0027414E" w:rsidP="009A1E50">
            <w:pPr>
              <w:ind w:firstLine="0"/>
            </w:pPr>
            <w:r w:rsidRPr="00723095">
              <w:t>Социальная поддержка семей и укрепление семейных ценностей</w:t>
            </w:r>
          </w:p>
        </w:tc>
        <w:tc>
          <w:tcPr>
            <w:tcW w:w="567" w:type="dxa"/>
          </w:tcPr>
          <w:p w:rsidR="0027414E" w:rsidRPr="00723095" w:rsidRDefault="0027414E" w:rsidP="002D5C41">
            <w:pPr>
              <w:ind w:firstLine="0"/>
              <w:jc w:val="center"/>
            </w:pPr>
            <w:r w:rsidRPr="00723095">
              <w:t>РБ</w:t>
            </w:r>
          </w:p>
        </w:tc>
        <w:tc>
          <w:tcPr>
            <w:tcW w:w="1134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270,0</w:t>
            </w:r>
          </w:p>
          <w:p w:rsidR="0027414E" w:rsidRPr="00723095" w:rsidRDefault="0027414E" w:rsidP="003A18F8">
            <w:pPr>
              <w:ind w:firstLine="0"/>
              <w:jc w:val="center"/>
            </w:pPr>
          </w:p>
        </w:tc>
        <w:tc>
          <w:tcPr>
            <w:tcW w:w="1134" w:type="dxa"/>
          </w:tcPr>
          <w:p w:rsidR="0027414E" w:rsidRPr="00723095" w:rsidRDefault="00CD65EF" w:rsidP="003A18F8">
            <w:pPr>
              <w:ind w:firstLine="0"/>
              <w:jc w:val="center"/>
            </w:pPr>
            <w:r>
              <w:t>270,0</w:t>
            </w:r>
          </w:p>
        </w:tc>
        <w:tc>
          <w:tcPr>
            <w:tcW w:w="1134" w:type="dxa"/>
          </w:tcPr>
          <w:p w:rsidR="0027414E" w:rsidRPr="00723095" w:rsidRDefault="0027414E" w:rsidP="00B748F7">
            <w:pPr>
              <w:ind w:firstLine="0"/>
              <w:jc w:val="center"/>
            </w:pPr>
          </w:p>
        </w:tc>
        <w:tc>
          <w:tcPr>
            <w:tcW w:w="1149" w:type="dxa"/>
          </w:tcPr>
          <w:p w:rsidR="0027414E" w:rsidRPr="00723095" w:rsidRDefault="0027414E" w:rsidP="003A18F8">
            <w:pPr>
              <w:ind w:firstLine="0"/>
              <w:jc w:val="center"/>
            </w:pPr>
          </w:p>
        </w:tc>
        <w:tc>
          <w:tcPr>
            <w:tcW w:w="1205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МУ «КЦСОН»</w:t>
            </w:r>
          </w:p>
        </w:tc>
      </w:tr>
      <w:tr w:rsidR="0027414E" w:rsidTr="0027414E">
        <w:trPr>
          <w:trHeight w:val="821"/>
          <w:jc w:val="center"/>
        </w:trPr>
        <w:tc>
          <w:tcPr>
            <w:tcW w:w="401" w:type="dxa"/>
            <w:vAlign w:val="center"/>
          </w:tcPr>
          <w:p w:rsidR="0027414E" w:rsidRPr="00723095" w:rsidRDefault="00BF299A" w:rsidP="0027414E">
            <w:pPr>
              <w:ind w:firstLine="0"/>
              <w:jc w:val="center"/>
            </w:pPr>
            <w:r>
              <w:t>6</w:t>
            </w:r>
          </w:p>
        </w:tc>
        <w:tc>
          <w:tcPr>
            <w:tcW w:w="3344" w:type="dxa"/>
          </w:tcPr>
          <w:p w:rsidR="0027414E" w:rsidRPr="00723095" w:rsidRDefault="0003086F" w:rsidP="009A1E50">
            <w:pPr>
              <w:ind w:firstLine="0"/>
            </w:pPr>
            <w:r w:rsidRPr="00614561">
              <w:rPr>
                <w:bCs/>
                <w:color w:val="000000"/>
              </w:rPr>
              <w:t>Предоставление срочных социальных услуг для преодоления трудной жизненной ситуации</w:t>
            </w:r>
            <w:r w:rsidR="00CE72B7">
              <w:rPr>
                <w:bCs/>
                <w:color w:val="000000"/>
              </w:rPr>
              <w:t xml:space="preserve">, </w:t>
            </w:r>
            <w:r w:rsidR="00CE72B7" w:rsidRPr="00CE72B7">
              <w:rPr>
                <w:bCs/>
                <w:color w:val="000000"/>
              </w:rPr>
              <w:t>срочных социальных услуг долгожителям</w:t>
            </w:r>
          </w:p>
        </w:tc>
        <w:tc>
          <w:tcPr>
            <w:tcW w:w="567" w:type="dxa"/>
          </w:tcPr>
          <w:p w:rsidR="0027414E" w:rsidRPr="00723095" w:rsidRDefault="0027414E" w:rsidP="002D5C41">
            <w:pPr>
              <w:ind w:firstLine="0"/>
              <w:jc w:val="center"/>
            </w:pPr>
            <w:r w:rsidRPr="00723095">
              <w:t>РБ</w:t>
            </w:r>
          </w:p>
        </w:tc>
        <w:tc>
          <w:tcPr>
            <w:tcW w:w="1134" w:type="dxa"/>
          </w:tcPr>
          <w:p w:rsidR="0027414E" w:rsidRPr="00723095" w:rsidRDefault="0027414E" w:rsidP="003A18F8">
            <w:pPr>
              <w:ind w:firstLine="0"/>
              <w:jc w:val="center"/>
            </w:pPr>
            <w:r w:rsidRPr="00723095">
              <w:t>200,0</w:t>
            </w:r>
          </w:p>
        </w:tc>
        <w:tc>
          <w:tcPr>
            <w:tcW w:w="1134" w:type="dxa"/>
          </w:tcPr>
          <w:p w:rsidR="0027414E" w:rsidRPr="00723095" w:rsidRDefault="00CD65EF" w:rsidP="003A18F8">
            <w:pPr>
              <w:ind w:firstLine="0"/>
              <w:jc w:val="center"/>
            </w:pPr>
            <w:r>
              <w:t>150,0</w:t>
            </w:r>
          </w:p>
        </w:tc>
        <w:tc>
          <w:tcPr>
            <w:tcW w:w="1134" w:type="dxa"/>
          </w:tcPr>
          <w:p w:rsidR="0027414E" w:rsidRPr="00723095" w:rsidRDefault="0027414E" w:rsidP="00B748F7">
            <w:pPr>
              <w:ind w:firstLine="0"/>
              <w:jc w:val="center"/>
            </w:pPr>
          </w:p>
        </w:tc>
        <w:tc>
          <w:tcPr>
            <w:tcW w:w="1149" w:type="dxa"/>
          </w:tcPr>
          <w:p w:rsidR="0027414E" w:rsidRPr="00723095" w:rsidRDefault="0027414E" w:rsidP="003A18F8">
            <w:pPr>
              <w:ind w:firstLine="0"/>
              <w:jc w:val="center"/>
            </w:pPr>
          </w:p>
        </w:tc>
        <w:tc>
          <w:tcPr>
            <w:tcW w:w="1205" w:type="dxa"/>
          </w:tcPr>
          <w:p w:rsidR="0027414E" w:rsidRPr="00723095" w:rsidRDefault="0027414E" w:rsidP="003A18F8">
            <w:pPr>
              <w:ind w:firstLine="0"/>
              <w:jc w:val="center"/>
            </w:pPr>
          </w:p>
          <w:p w:rsidR="0027414E" w:rsidRPr="00723095" w:rsidRDefault="0027414E" w:rsidP="003A18F8">
            <w:pPr>
              <w:ind w:firstLine="0"/>
              <w:jc w:val="center"/>
            </w:pPr>
            <w:r w:rsidRPr="00723095">
              <w:t>МУ «КЦСОН»</w:t>
            </w:r>
          </w:p>
        </w:tc>
      </w:tr>
      <w:tr w:rsidR="0027414E" w:rsidTr="00C7384C">
        <w:trPr>
          <w:trHeight w:val="680"/>
          <w:jc w:val="center"/>
        </w:trPr>
        <w:tc>
          <w:tcPr>
            <w:tcW w:w="401" w:type="dxa"/>
            <w:vAlign w:val="center"/>
          </w:tcPr>
          <w:p w:rsidR="0027414E" w:rsidRPr="00723095" w:rsidRDefault="00BF299A" w:rsidP="0027414E">
            <w:pPr>
              <w:ind w:firstLine="0"/>
              <w:jc w:val="center"/>
            </w:pPr>
            <w:r>
              <w:t>7</w:t>
            </w:r>
          </w:p>
        </w:tc>
        <w:tc>
          <w:tcPr>
            <w:tcW w:w="3344" w:type="dxa"/>
          </w:tcPr>
          <w:p w:rsidR="0027414E" w:rsidRPr="00723095" w:rsidRDefault="00D34AB3" w:rsidP="00CC0478">
            <w:pPr>
              <w:ind w:firstLine="0"/>
            </w:pPr>
            <w:r>
              <w:t>Реабилитация инвалидов различными методами</w:t>
            </w:r>
            <w:r w:rsidR="00B6667C">
              <w:t xml:space="preserve"> и социальная поддержка </w:t>
            </w:r>
            <w:r w:rsidR="00CC0478">
              <w:t>граждан пожилого возраста</w:t>
            </w:r>
          </w:p>
        </w:tc>
        <w:tc>
          <w:tcPr>
            <w:tcW w:w="567" w:type="dxa"/>
          </w:tcPr>
          <w:p w:rsidR="0027414E" w:rsidRPr="00723095" w:rsidRDefault="0027414E" w:rsidP="002D5C41">
            <w:pPr>
              <w:ind w:firstLine="0"/>
              <w:jc w:val="center"/>
            </w:pPr>
            <w:r w:rsidRPr="00723095">
              <w:t>РБ</w:t>
            </w:r>
          </w:p>
        </w:tc>
        <w:tc>
          <w:tcPr>
            <w:tcW w:w="1134" w:type="dxa"/>
          </w:tcPr>
          <w:p w:rsidR="0027414E" w:rsidRPr="00723095" w:rsidRDefault="00B6667C" w:rsidP="003A18F8">
            <w:pPr>
              <w:ind w:firstLine="0"/>
              <w:jc w:val="center"/>
            </w:pPr>
            <w:r>
              <w:t>14</w:t>
            </w:r>
            <w:r w:rsidR="00BF299A">
              <w:t>94,1</w:t>
            </w:r>
          </w:p>
          <w:p w:rsidR="0027414E" w:rsidRPr="00723095" w:rsidRDefault="0027414E" w:rsidP="003A18F8">
            <w:pPr>
              <w:ind w:firstLine="0"/>
              <w:jc w:val="center"/>
            </w:pPr>
          </w:p>
        </w:tc>
        <w:tc>
          <w:tcPr>
            <w:tcW w:w="1134" w:type="dxa"/>
          </w:tcPr>
          <w:p w:rsidR="0027414E" w:rsidRPr="00723095" w:rsidRDefault="001D755B" w:rsidP="003A18F8">
            <w:pPr>
              <w:ind w:firstLine="0"/>
              <w:jc w:val="center"/>
            </w:pPr>
            <w:r>
              <w:t>1359,1</w:t>
            </w:r>
          </w:p>
        </w:tc>
        <w:tc>
          <w:tcPr>
            <w:tcW w:w="1134" w:type="dxa"/>
          </w:tcPr>
          <w:p w:rsidR="0027414E" w:rsidRPr="00723095" w:rsidRDefault="0027414E" w:rsidP="00B748F7">
            <w:pPr>
              <w:ind w:firstLine="0"/>
              <w:jc w:val="center"/>
            </w:pPr>
          </w:p>
        </w:tc>
        <w:tc>
          <w:tcPr>
            <w:tcW w:w="1149" w:type="dxa"/>
          </w:tcPr>
          <w:p w:rsidR="0027414E" w:rsidRPr="00723095" w:rsidRDefault="0027414E" w:rsidP="003A18F8">
            <w:pPr>
              <w:ind w:firstLine="0"/>
              <w:jc w:val="center"/>
            </w:pPr>
          </w:p>
        </w:tc>
        <w:tc>
          <w:tcPr>
            <w:tcW w:w="1205" w:type="dxa"/>
          </w:tcPr>
          <w:p w:rsidR="0027414E" w:rsidRPr="00723095" w:rsidRDefault="00C7384C" w:rsidP="00C7384C">
            <w:pPr>
              <w:ind w:firstLine="0"/>
              <w:jc w:val="left"/>
            </w:pPr>
            <w:r>
              <w:t xml:space="preserve">     </w:t>
            </w:r>
            <w:r w:rsidR="0027414E" w:rsidRPr="00723095">
              <w:t>УСЗН</w:t>
            </w:r>
            <w:r w:rsidR="006A47DE">
              <w:t>,</w:t>
            </w:r>
          </w:p>
          <w:p w:rsidR="0027414E" w:rsidRPr="00723095" w:rsidRDefault="0027414E" w:rsidP="003A18F8">
            <w:pPr>
              <w:ind w:firstLine="0"/>
              <w:jc w:val="center"/>
            </w:pPr>
            <w:r w:rsidRPr="00723095">
              <w:t>МУ «КЦСОН»</w:t>
            </w:r>
            <w:r w:rsidR="006A47DE">
              <w:t>,</w:t>
            </w:r>
          </w:p>
          <w:p w:rsidR="0027414E" w:rsidRPr="00FA007A" w:rsidRDefault="0027414E" w:rsidP="00FA007A">
            <w:pPr>
              <w:ind w:firstLine="0"/>
              <w:jc w:val="center"/>
              <w:rPr>
                <w:sz w:val="16"/>
                <w:szCs w:val="16"/>
              </w:rPr>
            </w:pPr>
            <w:r w:rsidRPr="00723095">
              <w:rPr>
                <w:sz w:val="16"/>
                <w:szCs w:val="16"/>
              </w:rPr>
              <w:t>Некоммерческие организации инвалидов</w:t>
            </w:r>
            <w:r w:rsidR="00BF299A">
              <w:rPr>
                <w:sz w:val="16"/>
                <w:szCs w:val="16"/>
              </w:rPr>
              <w:t>.</w:t>
            </w:r>
          </w:p>
        </w:tc>
      </w:tr>
      <w:tr w:rsidR="00BF299A" w:rsidTr="00BF299A">
        <w:trPr>
          <w:trHeight w:val="680"/>
          <w:jc w:val="center"/>
        </w:trPr>
        <w:tc>
          <w:tcPr>
            <w:tcW w:w="401" w:type="dxa"/>
            <w:vAlign w:val="center"/>
          </w:tcPr>
          <w:p w:rsidR="00BF299A" w:rsidRDefault="00BF299A" w:rsidP="00BF299A">
            <w:pPr>
              <w:jc w:val="center"/>
            </w:pPr>
            <w:r>
              <w:t>88</w:t>
            </w:r>
          </w:p>
        </w:tc>
        <w:tc>
          <w:tcPr>
            <w:tcW w:w="3344" w:type="dxa"/>
          </w:tcPr>
          <w:p w:rsidR="00BF299A" w:rsidRPr="00723095" w:rsidRDefault="00BF299A" w:rsidP="00EA04B8">
            <w:pPr>
              <w:ind w:firstLine="0"/>
            </w:pPr>
            <w:r w:rsidRPr="00BF299A">
              <w:t>Формирование доступной среды для инвалидов и других маломобильных групп населения</w:t>
            </w:r>
          </w:p>
        </w:tc>
        <w:tc>
          <w:tcPr>
            <w:tcW w:w="567" w:type="dxa"/>
          </w:tcPr>
          <w:p w:rsidR="00BF299A" w:rsidRDefault="00BF299A" w:rsidP="00EA04B8">
            <w:pPr>
              <w:ind w:firstLine="0"/>
              <w:jc w:val="center"/>
            </w:pPr>
            <w:r>
              <w:t>Ф</w:t>
            </w:r>
            <w:r w:rsidRPr="00723095">
              <w:t>Б</w:t>
            </w:r>
          </w:p>
          <w:p w:rsidR="00BF299A" w:rsidRDefault="00BF299A" w:rsidP="00EA04B8">
            <w:pPr>
              <w:ind w:firstLine="0"/>
              <w:jc w:val="center"/>
            </w:pPr>
          </w:p>
          <w:p w:rsidR="00BF299A" w:rsidRDefault="00BF299A" w:rsidP="00EA04B8">
            <w:pPr>
              <w:ind w:firstLine="0"/>
              <w:jc w:val="center"/>
            </w:pPr>
            <w:r>
              <w:t>ОБ</w:t>
            </w:r>
          </w:p>
          <w:p w:rsidR="00BF299A" w:rsidRDefault="00BF299A" w:rsidP="00EA04B8">
            <w:pPr>
              <w:ind w:firstLine="0"/>
              <w:jc w:val="center"/>
            </w:pPr>
          </w:p>
          <w:p w:rsidR="00BF299A" w:rsidRPr="00723095" w:rsidRDefault="00BF299A" w:rsidP="00EA04B8">
            <w:pPr>
              <w:ind w:firstLine="0"/>
              <w:jc w:val="center"/>
            </w:pPr>
            <w:r>
              <w:t>РБ</w:t>
            </w:r>
          </w:p>
        </w:tc>
        <w:tc>
          <w:tcPr>
            <w:tcW w:w="1134" w:type="dxa"/>
          </w:tcPr>
          <w:p w:rsidR="00BF299A" w:rsidRDefault="00BF299A" w:rsidP="00EA04B8">
            <w:pPr>
              <w:ind w:firstLine="0"/>
              <w:jc w:val="center"/>
            </w:pPr>
            <w:r>
              <w:t>291,7</w:t>
            </w:r>
          </w:p>
          <w:p w:rsidR="00BF299A" w:rsidRDefault="00BF299A" w:rsidP="00EA04B8">
            <w:pPr>
              <w:ind w:firstLine="0"/>
              <w:jc w:val="center"/>
            </w:pPr>
          </w:p>
          <w:p w:rsidR="00BF299A" w:rsidRDefault="00BF299A" w:rsidP="00EA04B8">
            <w:pPr>
              <w:ind w:firstLine="0"/>
              <w:jc w:val="center"/>
            </w:pPr>
            <w:r>
              <w:t>368,3</w:t>
            </w:r>
          </w:p>
          <w:p w:rsidR="00BF299A" w:rsidRDefault="00BF299A" w:rsidP="00EA04B8">
            <w:pPr>
              <w:ind w:firstLine="0"/>
              <w:jc w:val="center"/>
            </w:pPr>
          </w:p>
          <w:p w:rsidR="00BF299A" w:rsidRPr="00723095" w:rsidRDefault="00BF299A" w:rsidP="00EA04B8">
            <w:pPr>
              <w:ind w:firstLine="0"/>
              <w:jc w:val="center"/>
            </w:pPr>
            <w:r>
              <w:t>50,0</w:t>
            </w:r>
          </w:p>
          <w:p w:rsidR="00BF299A" w:rsidRPr="00723095" w:rsidRDefault="00BF299A" w:rsidP="00EA04B8">
            <w:pPr>
              <w:ind w:firstLine="0"/>
              <w:jc w:val="center"/>
            </w:pPr>
          </w:p>
        </w:tc>
        <w:tc>
          <w:tcPr>
            <w:tcW w:w="1134" w:type="dxa"/>
          </w:tcPr>
          <w:p w:rsidR="00BF299A" w:rsidRPr="00723095" w:rsidRDefault="00BF299A" w:rsidP="00EA04B8">
            <w:pPr>
              <w:ind w:firstLine="0"/>
              <w:jc w:val="center"/>
            </w:pPr>
          </w:p>
        </w:tc>
        <w:tc>
          <w:tcPr>
            <w:tcW w:w="1134" w:type="dxa"/>
          </w:tcPr>
          <w:p w:rsidR="00BF299A" w:rsidRPr="00723095" w:rsidRDefault="00BF299A" w:rsidP="00EA04B8">
            <w:pPr>
              <w:ind w:firstLine="0"/>
              <w:jc w:val="center"/>
            </w:pPr>
          </w:p>
        </w:tc>
        <w:tc>
          <w:tcPr>
            <w:tcW w:w="1149" w:type="dxa"/>
          </w:tcPr>
          <w:p w:rsidR="00BF299A" w:rsidRPr="00723095" w:rsidRDefault="00BF299A" w:rsidP="00EA04B8">
            <w:pPr>
              <w:ind w:firstLine="0"/>
              <w:jc w:val="center"/>
            </w:pPr>
          </w:p>
        </w:tc>
        <w:tc>
          <w:tcPr>
            <w:tcW w:w="1205" w:type="dxa"/>
          </w:tcPr>
          <w:p w:rsidR="00BF299A" w:rsidRPr="00723095" w:rsidRDefault="00BF299A" w:rsidP="00EA04B8">
            <w:pPr>
              <w:ind w:firstLine="0"/>
              <w:jc w:val="left"/>
            </w:pPr>
            <w:r>
              <w:t xml:space="preserve">     </w:t>
            </w:r>
            <w:r w:rsidRPr="00723095">
              <w:t>УСЗН</w:t>
            </w:r>
            <w:r>
              <w:t>,</w:t>
            </w:r>
          </w:p>
          <w:p w:rsidR="00BF299A" w:rsidRPr="00723095" w:rsidRDefault="00BF299A" w:rsidP="00EA04B8">
            <w:pPr>
              <w:ind w:firstLine="0"/>
              <w:jc w:val="center"/>
            </w:pPr>
            <w:r w:rsidRPr="00723095">
              <w:t>МУ «КЦСОН»</w:t>
            </w:r>
            <w:r>
              <w:t>,</w:t>
            </w:r>
          </w:p>
          <w:p w:rsidR="00BF299A" w:rsidRPr="00FA007A" w:rsidRDefault="00BF299A" w:rsidP="00FA007A">
            <w:pPr>
              <w:ind w:firstLine="0"/>
              <w:jc w:val="center"/>
              <w:rPr>
                <w:sz w:val="16"/>
                <w:szCs w:val="16"/>
              </w:rPr>
            </w:pPr>
            <w:r w:rsidRPr="00723095">
              <w:rPr>
                <w:sz w:val="16"/>
                <w:szCs w:val="16"/>
              </w:rPr>
              <w:t>Предприятия и организаци</w:t>
            </w:r>
            <w:r w:rsidR="00FA007A">
              <w:rPr>
                <w:sz w:val="16"/>
                <w:szCs w:val="16"/>
              </w:rPr>
              <w:t>и района</w:t>
            </w:r>
          </w:p>
        </w:tc>
      </w:tr>
      <w:tr w:rsidR="00136128" w:rsidTr="00B6667C">
        <w:trPr>
          <w:trHeight w:val="226"/>
          <w:jc w:val="center"/>
        </w:trPr>
        <w:tc>
          <w:tcPr>
            <w:tcW w:w="401" w:type="dxa"/>
          </w:tcPr>
          <w:p w:rsidR="00136128" w:rsidRPr="00723095" w:rsidRDefault="00136128" w:rsidP="006751FE">
            <w:pPr>
              <w:pStyle w:val="af1"/>
              <w:numPr>
                <w:ilvl w:val="0"/>
                <w:numId w:val="25"/>
              </w:numPr>
              <w:jc w:val="center"/>
            </w:pPr>
          </w:p>
        </w:tc>
        <w:tc>
          <w:tcPr>
            <w:tcW w:w="3344" w:type="dxa"/>
          </w:tcPr>
          <w:p w:rsidR="00136128" w:rsidRPr="00723095" w:rsidRDefault="00136128" w:rsidP="006751FE">
            <w:pPr>
              <w:pStyle w:val="af1"/>
              <w:ind w:left="0"/>
            </w:pPr>
            <w:r w:rsidRPr="00723095">
              <w:t>ИТОГО</w:t>
            </w:r>
          </w:p>
          <w:p w:rsidR="00136128" w:rsidRPr="00723095" w:rsidRDefault="00136128" w:rsidP="006751FE">
            <w:pPr>
              <w:pStyle w:val="af1"/>
              <w:ind w:left="0"/>
              <w:rPr>
                <w:i/>
                <w:color w:val="FF0000"/>
              </w:rPr>
            </w:pPr>
          </w:p>
        </w:tc>
        <w:tc>
          <w:tcPr>
            <w:tcW w:w="567" w:type="dxa"/>
          </w:tcPr>
          <w:p w:rsidR="00136128" w:rsidRPr="00723095" w:rsidRDefault="00136128" w:rsidP="006751FE">
            <w:pPr>
              <w:pStyle w:val="af1"/>
              <w:ind w:left="0"/>
              <w:jc w:val="center"/>
            </w:pPr>
          </w:p>
        </w:tc>
        <w:tc>
          <w:tcPr>
            <w:tcW w:w="1134" w:type="dxa"/>
          </w:tcPr>
          <w:p w:rsidR="00136128" w:rsidRPr="006751FE" w:rsidRDefault="00136128" w:rsidP="006751FE">
            <w:pPr>
              <w:ind w:firstLine="0"/>
              <w:rPr>
                <w:b/>
              </w:rPr>
            </w:pPr>
            <w:r w:rsidRPr="006751FE">
              <w:rPr>
                <w:b/>
              </w:rPr>
              <w:t>277289,7</w:t>
            </w:r>
          </w:p>
        </w:tc>
        <w:tc>
          <w:tcPr>
            <w:tcW w:w="1134" w:type="dxa"/>
          </w:tcPr>
          <w:p w:rsidR="00136128" w:rsidRPr="00071B91" w:rsidRDefault="001D755B" w:rsidP="00E85370">
            <w:pPr>
              <w:ind w:firstLine="0"/>
            </w:pPr>
            <w:r>
              <w:rPr>
                <w:b/>
              </w:rPr>
              <w:t>284342,8</w:t>
            </w:r>
          </w:p>
        </w:tc>
        <w:tc>
          <w:tcPr>
            <w:tcW w:w="1134" w:type="dxa"/>
          </w:tcPr>
          <w:p w:rsidR="00136128" w:rsidRPr="00071B91" w:rsidRDefault="00DA10E2" w:rsidP="00E85370">
            <w:pPr>
              <w:ind w:firstLine="0"/>
            </w:pPr>
            <w:r>
              <w:rPr>
                <w:b/>
              </w:rPr>
              <w:t>283283,0</w:t>
            </w:r>
          </w:p>
        </w:tc>
        <w:tc>
          <w:tcPr>
            <w:tcW w:w="1149" w:type="dxa"/>
          </w:tcPr>
          <w:p w:rsidR="00136128" w:rsidRPr="00071B91" w:rsidRDefault="00DA10E2" w:rsidP="00E85370">
            <w:pPr>
              <w:ind w:firstLine="0"/>
            </w:pPr>
            <w:r>
              <w:rPr>
                <w:b/>
              </w:rPr>
              <w:t>287682,4</w:t>
            </w:r>
          </w:p>
        </w:tc>
        <w:tc>
          <w:tcPr>
            <w:tcW w:w="1205" w:type="dxa"/>
          </w:tcPr>
          <w:p w:rsidR="00136128" w:rsidRPr="00723095" w:rsidRDefault="00136128" w:rsidP="006751FE">
            <w:pPr>
              <w:pStyle w:val="af1"/>
              <w:ind w:left="0"/>
            </w:pPr>
          </w:p>
        </w:tc>
      </w:tr>
    </w:tbl>
    <w:p w:rsidR="00893A21" w:rsidRDefault="00893A21" w:rsidP="007D23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727F" w:rsidRPr="007D239A" w:rsidRDefault="007D239A" w:rsidP="005B5FC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Методика оценки эффективности </w:t>
      </w:r>
      <w:r w:rsidR="00E60D0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</w:t>
      </w:r>
      <w:r w:rsidRPr="007D2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рограммы </w:t>
      </w:r>
    </w:p>
    <w:p w:rsidR="00261D25" w:rsidRPr="00261D25" w:rsidRDefault="00261D25" w:rsidP="004D1289">
      <w:pPr>
        <w:pStyle w:val="af1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D25">
        <w:rPr>
          <w:rFonts w:ascii="Times New Roman" w:eastAsia="Times New Roman" w:hAnsi="Times New Roman" w:cs="Times New Roman"/>
          <w:sz w:val="24"/>
          <w:szCs w:val="24"/>
        </w:rPr>
        <w:t>На достижение показателей конечного результата влияют следующие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D25">
        <w:rPr>
          <w:rFonts w:ascii="Times New Roman" w:eastAsia="Times New Roman" w:hAnsi="Times New Roman" w:cs="Times New Roman"/>
          <w:sz w:val="24"/>
          <w:szCs w:val="24"/>
        </w:rPr>
        <w:t>факторы: отсутствие финансирования либо финансирование в недостаточном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1D25">
        <w:rPr>
          <w:rFonts w:ascii="Times New Roman" w:eastAsia="Times New Roman" w:hAnsi="Times New Roman" w:cs="Times New Roman"/>
          <w:sz w:val="24"/>
          <w:szCs w:val="24"/>
        </w:rPr>
        <w:t>объеме из бюджета Челябинской области;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окращение либо увеличение числа </w:t>
      </w:r>
      <w:r w:rsidRPr="00261D25">
        <w:rPr>
          <w:rFonts w:ascii="Times New Roman" w:eastAsia="Times New Roman" w:hAnsi="Times New Roman" w:cs="Times New Roman"/>
          <w:sz w:val="24"/>
          <w:szCs w:val="24"/>
        </w:rPr>
        <w:t>детей, оставшихся без попечени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родителей; рост потребности в </w:t>
      </w:r>
      <w:r w:rsidRPr="00261D25">
        <w:rPr>
          <w:rFonts w:ascii="Times New Roman" w:eastAsia="Times New Roman" w:hAnsi="Times New Roman" w:cs="Times New Roman"/>
          <w:sz w:val="24"/>
          <w:szCs w:val="24"/>
        </w:rPr>
        <w:t>предоставлении социальных услуг по формам социального обслуживания.</w:t>
      </w:r>
    </w:p>
    <w:p w:rsidR="00261D25" w:rsidRDefault="00261D25" w:rsidP="004D1289">
      <w:pPr>
        <w:pStyle w:val="af1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D25">
        <w:rPr>
          <w:rFonts w:ascii="Times New Roman" w:eastAsia="Times New Roman" w:hAnsi="Times New Roman" w:cs="Times New Roman"/>
          <w:sz w:val="24"/>
          <w:szCs w:val="24"/>
        </w:rPr>
        <w:t>Прогнозные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оказатели указаны в разделе 7 муниципальной </w:t>
      </w:r>
      <w:r w:rsidRPr="00261D25">
        <w:rPr>
          <w:rFonts w:ascii="Times New Roman" w:eastAsia="Times New Roman" w:hAnsi="Times New Roman" w:cs="Times New Roman"/>
          <w:sz w:val="24"/>
          <w:szCs w:val="24"/>
        </w:rPr>
        <w:t xml:space="preserve">программы и взаимосвязаны с мероприятиями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и результатами их </w:t>
      </w:r>
      <w:r w:rsidRPr="00261D25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</w:p>
    <w:p w:rsidR="00261D25" w:rsidRDefault="00261D25" w:rsidP="00261D25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207" w:type="dxa"/>
        <w:tblInd w:w="-176" w:type="dxa"/>
        <w:tblLayout w:type="fixed"/>
        <w:tblLook w:val="0420" w:firstRow="1" w:lastRow="0" w:firstColumn="0" w:lastColumn="0" w:noHBand="0" w:noVBand="1"/>
      </w:tblPr>
      <w:tblGrid>
        <w:gridCol w:w="540"/>
        <w:gridCol w:w="4422"/>
        <w:gridCol w:w="5245"/>
      </w:tblGrid>
      <w:tr w:rsidR="00CE6F55" w:rsidTr="0071727F">
        <w:trPr>
          <w:trHeight w:val="510"/>
        </w:trPr>
        <w:tc>
          <w:tcPr>
            <w:tcW w:w="540" w:type="dxa"/>
          </w:tcPr>
          <w:p w:rsidR="00CE6F55" w:rsidRPr="0071727F" w:rsidRDefault="00CE6F55" w:rsidP="00261D25">
            <w:pPr>
              <w:pStyle w:val="af1"/>
              <w:ind w:left="0" w:firstLine="0"/>
              <w:rPr>
                <w:sz w:val="22"/>
                <w:szCs w:val="22"/>
              </w:rPr>
            </w:pPr>
            <w:r w:rsidRPr="0071727F">
              <w:rPr>
                <w:sz w:val="22"/>
                <w:szCs w:val="22"/>
              </w:rPr>
              <w:t>№</w:t>
            </w:r>
          </w:p>
          <w:p w:rsidR="00CE6F55" w:rsidRPr="0071727F" w:rsidRDefault="00CE6F55" w:rsidP="00261D25">
            <w:pPr>
              <w:pStyle w:val="af1"/>
              <w:ind w:left="0" w:firstLine="0"/>
              <w:rPr>
                <w:sz w:val="22"/>
                <w:szCs w:val="22"/>
              </w:rPr>
            </w:pPr>
            <w:r w:rsidRPr="0071727F">
              <w:rPr>
                <w:sz w:val="22"/>
                <w:szCs w:val="22"/>
              </w:rPr>
              <w:t>п/п</w:t>
            </w:r>
          </w:p>
          <w:p w:rsidR="00CE6F55" w:rsidRPr="0071727F" w:rsidRDefault="00CE6F55" w:rsidP="00261D25">
            <w:pPr>
              <w:pStyle w:val="af1"/>
              <w:ind w:left="0"/>
              <w:rPr>
                <w:sz w:val="22"/>
                <w:szCs w:val="22"/>
              </w:rPr>
            </w:pPr>
          </w:p>
        </w:tc>
        <w:tc>
          <w:tcPr>
            <w:tcW w:w="4422" w:type="dxa"/>
          </w:tcPr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1727F">
              <w:rPr>
                <w:b/>
                <w:sz w:val="22"/>
                <w:szCs w:val="22"/>
              </w:rPr>
              <w:t>Ожидаемый</w:t>
            </w:r>
          </w:p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1727F">
              <w:rPr>
                <w:b/>
                <w:sz w:val="22"/>
                <w:szCs w:val="22"/>
              </w:rPr>
              <w:t>результат</w:t>
            </w:r>
          </w:p>
          <w:p w:rsidR="00CE6F55" w:rsidRPr="0071727F" w:rsidRDefault="0071727F" w:rsidP="0071727F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выполнения</w:t>
            </w:r>
          </w:p>
        </w:tc>
        <w:tc>
          <w:tcPr>
            <w:tcW w:w="5245" w:type="dxa"/>
          </w:tcPr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1727F">
              <w:rPr>
                <w:b/>
                <w:sz w:val="22"/>
                <w:szCs w:val="22"/>
              </w:rPr>
              <w:t>Связь с целевыми индикаторами и</w:t>
            </w:r>
          </w:p>
          <w:p w:rsidR="00CE6F55" w:rsidRPr="0071727F" w:rsidRDefault="00CE6F55" w:rsidP="00CE6F55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1727F">
              <w:rPr>
                <w:b/>
                <w:sz w:val="22"/>
                <w:szCs w:val="22"/>
              </w:rPr>
              <w:t>показателями муниципальной</w:t>
            </w:r>
          </w:p>
          <w:p w:rsidR="00CE6F55" w:rsidRPr="0071727F" w:rsidRDefault="0071727F" w:rsidP="0071727F">
            <w:pPr>
              <w:pStyle w:val="af1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программы</w:t>
            </w:r>
          </w:p>
        </w:tc>
      </w:tr>
      <w:tr w:rsidR="00CE6F55" w:rsidTr="00C7384C">
        <w:trPr>
          <w:trHeight w:val="1474"/>
        </w:trPr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 w:rsidRPr="00B23FE8">
              <w:rPr>
                <w:sz w:val="24"/>
                <w:szCs w:val="24"/>
              </w:rPr>
              <w:t>1</w:t>
            </w:r>
          </w:p>
        </w:tc>
        <w:tc>
          <w:tcPr>
            <w:tcW w:w="4422" w:type="dxa"/>
          </w:tcPr>
          <w:p w:rsidR="00CE6F55" w:rsidRPr="00C7384C" w:rsidRDefault="00E36611" w:rsidP="00B23FE8">
            <w:pPr>
              <w:pStyle w:val="af5"/>
              <w:ind w:firstLine="0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С</w:t>
            </w:r>
            <w:r w:rsidR="00CE6F55" w:rsidRPr="00C7384C">
              <w:rPr>
                <w:sz w:val="22"/>
                <w:szCs w:val="22"/>
              </w:rPr>
              <w:t>воевременное предоставление гарантированных государством мер социальной поддержки  и других форм социальной защиты обеспечивает рост уровня доходов граждан, что позитивно сказывается на уровне их потребления и качестве жизни</w:t>
            </w:r>
            <w:r w:rsidRPr="00C7384C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CE6F55" w:rsidRPr="00C7384C" w:rsidRDefault="00CE6F55" w:rsidP="00B23FE8">
            <w:pPr>
              <w:pStyle w:val="af1"/>
              <w:ind w:left="34" w:firstLine="0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Увеличение доли граждан, получивших  меры социальной поддержки, в общем числе граждан, обратившихся за их получением до 97</w:t>
            </w:r>
            <w:r w:rsidR="00627085">
              <w:rPr>
                <w:sz w:val="22"/>
                <w:szCs w:val="22"/>
              </w:rPr>
              <w:t>,5</w:t>
            </w:r>
            <w:r w:rsidRPr="00C7384C">
              <w:rPr>
                <w:sz w:val="22"/>
                <w:szCs w:val="22"/>
              </w:rPr>
              <w:t>%;</w:t>
            </w:r>
          </w:p>
          <w:p w:rsidR="00F003DC" w:rsidRPr="0071727F" w:rsidRDefault="00CE6F55" w:rsidP="00627085">
            <w:pPr>
              <w:pStyle w:val="af1"/>
              <w:ind w:left="0" w:firstLine="34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увеличение доли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до 9</w:t>
            </w:r>
            <w:r w:rsidR="00627085">
              <w:rPr>
                <w:sz w:val="22"/>
                <w:szCs w:val="22"/>
              </w:rPr>
              <w:t>8,2</w:t>
            </w:r>
            <w:r w:rsidR="0071727F">
              <w:rPr>
                <w:sz w:val="22"/>
                <w:szCs w:val="22"/>
              </w:rPr>
              <w:t>%.</w:t>
            </w:r>
          </w:p>
        </w:tc>
      </w:tr>
      <w:tr w:rsidR="00CE6F55" w:rsidTr="0071727F">
        <w:trPr>
          <w:trHeight w:val="20"/>
        </w:trPr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:rsidR="00CE6F55" w:rsidRDefault="00E36611" w:rsidP="004B1FB3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М</w:t>
            </w:r>
            <w:r w:rsidR="00CE6F55" w:rsidRPr="00C7384C">
              <w:rPr>
                <w:sz w:val="22"/>
                <w:szCs w:val="22"/>
              </w:rPr>
              <w:t xml:space="preserve">ероприятия, направленные на  поддержку семьи  </w:t>
            </w:r>
            <w:r w:rsidR="00CE6F55" w:rsidRPr="00C7384C">
              <w:rPr>
                <w:bCs/>
                <w:sz w:val="22"/>
                <w:szCs w:val="22"/>
              </w:rPr>
              <w:t>будут способствовать разрешению проблемы</w:t>
            </w:r>
            <w:r w:rsidR="00CE6F55" w:rsidRPr="00C7384C">
              <w:rPr>
                <w:sz w:val="22"/>
                <w:szCs w:val="22"/>
              </w:rPr>
              <w:t xml:space="preserve"> семейного неблагополучия и социального сиротства,  повышению качества социального обслуживания детей-сирот и детей, оставшихся без попечения родителей, обеспечению защиты их прав и законных интересов</w:t>
            </w:r>
            <w:r w:rsidRPr="00C7384C">
              <w:rPr>
                <w:sz w:val="22"/>
                <w:szCs w:val="22"/>
              </w:rPr>
              <w:t>.</w:t>
            </w:r>
          </w:p>
          <w:p w:rsidR="00B6667C" w:rsidRPr="00C7384C" w:rsidRDefault="00B6667C" w:rsidP="004B1FB3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E6F55" w:rsidRPr="00C7384C" w:rsidRDefault="00CE6F55" w:rsidP="004B1FB3">
            <w:pPr>
              <w:pStyle w:val="af1"/>
              <w:ind w:left="0" w:firstLine="0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Увеличение доли семей, находящихся в социально-опасном положении, снятых с учета в связи с улучшением ситуации в семье от  общего количества семей, состоящих на учете как семьи, находящиеся в социально-опасном положении до 3</w:t>
            </w:r>
            <w:r w:rsidR="00627085">
              <w:rPr>
                <w:sz w:val="22"/>
                <w:szCs w:val="22"/>
              </w:rPr>
              <w:t>2</w:t>
            </w:r>
            <w:r w:rsidRPr="00C7384C">
              <w:rPr>
                <w:sz w:val="22"/>
                <w:szCs w:val="22"/>
              </w:rPr>
              <w:t>%;</w:t>
            </w:r>
          </w:p>
          <w:p w:rsidR="00CE6F55" w:rsidRPr="00C7384C" w:rsidRDefault="00CE6F55" w:rsidP="005C7CAB">
            <w:pPr>
              <w:pStyle w:val="af1"/>
              <w:ind w:left="0" w:firstLine="0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 xml:space="preserve">Увеличение </w:t>
            </w:r>
            <w:r w:rsidR="00357422">
              <w:rPr>
                <w:sz w:val="22"/>
                <w:szCs w:val="22"/>
              </w:rPr>
              <w:t>доли</w:t>
            </w:r>
            <w:r w:rsidRPr="00C7384C">
              <w:rPr>
                <w:sz w:val="22"/>
                <w:szCs w:val="22"/>
              </w:rPr>
              <w:t xml:space="preserve"> детей</w:t>
            </w:r>
            <w:r w:rsidR="00832B23">
              <w:rPr>
                <w:sz w:val="22"/>
                <w:szCs w:val="22"/>
              </w:rPr>
              <w:t xml:space="preserve"> прошедших реабилитацию и возвращенных на воспитание </w:t>
            </w:r>
            <w:r w:rsidRPr="00C7384C">
              <w:rPr>
                <w:sz w:val="22"/>
                <w:szCs w:val="22"/>
              </w:rPr>
              <w:t xml:space="preserve">в </w:t>
            </w:r>
            <w:r w:rsidR="00832B23">
              <w:rPr>
                <w:sz w:val="22"/>
                <w:szCs w:val="22"/>
              </w:rPr>
              <w:t>родную семью</w:t>
            </w:r>
            <w:r w:rsidRPr="00C7384C">
              <w:rPr>
                <w:sz w:val="22"/>
                <w:szCs w:val="22"/>
              </w:rPr>
              <w:t xml:space="preserve"> до</w:t>
            </w:r>
            <w:r w:rsidR="00CC08F8">
              <w:rPr>
                <w:sz w:val="22"/>
                <w:szCs w:val="22"/>
              </w:rPr>
              <w:t xml:space="preserve">   </w:t>
            </w:r>
            <w:r w:rsidRPr="00C7384C">
              <w:rPr>
                <w:sz w:val="22"/>
                <w:szCs w:val="22"/>
              </w:rPr>
              <w:t xml:space="preserve"> </w:t>
            </w:r>
            <w:r w:rsidR="00B6667C">
              <w:rPr>
                <w:sz w:val="22"/>
                <w:szCs w:val="22"/>
              </w:rPr>
              <w:t>54</w:t>
            </w:r>
            <w:r w:rsidRPr="00C7384C">
              <w:rPr>
                <w:sz w:val="22"/>
                <w:szCs w:val="22"/>
              </w:rPr>
              <w:t xml:space="preserve"> </w:t>
            </w:r>
            <w:r w:rsidR="00357422">
              <w:rPr>
                <w:sz w:val="22"/>
                <w:szCs w:val="22"/>
              </w:rPr>
              <w:t>%</w:t>
            </w:r>
            <w:r w:rsidRPr="00C7384C">
              <w:rPr>
                <w:sz w:val="22"/>
                <w:szCs w:val="22"/>
              </w:rPr>
              <w:t>;</w:t>
            </w:r>
          </w:p>
          <w:p w:rsidR="00F003DC" w:rsidRDefault="00CE6F55" w:rsidP="00B6667C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 xml:space="preserve">Увеличение процента охвата постинтернатным сопровождением выпускников </w:t>
            </w:r>
            <w:r w:rsidR="00B6667C">
              <w:rPr>
                <w:sz w:val="22"/>
                <w:szCs w:val="22"/>
              </w:rPr>
              <w:t>Центра помощи детям</w:t>
            </w:r>
            <w:r w:rsidR="003F3C01" w:rsidRPr="00C7384C">
              <w:rPr>
                <w:sz w:val="22"/>
                <w:szCs w:val="22"/>
              </w:rPr>
              <w:t xml:space="preserve"> до</w:t>
            </w:r>
            <w:r w:rsidR="0071727F">
              <w:rPr>
                <w:sz w:val="22"/>
                <w:szCs w:val="22"/>
              </w:rPr>
              <w:t xml:space="preserve"> </w:t>
            </w:r>
            <w:r w:rsidR="00310208">
              <w:rPr>
                <w:sz w:val="22"/>
                <w:szCs w:val="22"/>
              </w:rPr>
              <w:t>80</w:t>
            </w:r>
            <w:r w:rsidRPr="00C7384C">
              <w:rPr>
                <w:sz w:val="22"/>
                <w:szCs w:val="22"/>
              </w:rPr>
              <w:t>%</w:t>
            </w:r>
            <w:r w:rsidR="00E36611" w:rsidRPr="00C7384C">
              <w:rPr>
                <w:sz w:val="22"/>
                <w:szCs w:val="22"/>
              </w:rPr>
              <w:t>.</w:t>
            </w:r>
          </w:p>
          <w:p w:rsidR="00B6667C" w:rsidRPr="00C7384C" w:rsidRDefault="00B6667C" w:rsidP="00B6667C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CE6F55" w:rsidTr="00CE6F55">
        <w:trPr>
          <w:trHeight w:val="20"/>
        </w:trPr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422" w:type="dxa"/>
          </w:tcPr>
          <w:p w:rsidR="00CE6F55" w:rsidRPr="00C7384C" w:rsidRDefault="00E36611" w:rsidP="004B1FB3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П</w:t>
            </w:r>
            <w:r w:rsidR="00CE6F55" w:rsidRPr="00C7384C">
              <w:rPr>
                <w:sz w:val="22"/>
                <w:szCs w:val="22"/>
              </w:rPr>
              <w:t>редоставление социально ориентированным некоммерческим организациям субсидии позволит расширить существующую систему социальной поддержки и сохранить сформировавшееся социальное партнерство между муниципальной властью, активом общественных объединений граждан пожилого возраста и инвалидов</w:t>
            </w:r>
            <w:r w:rsidRPr="00C7384C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CE6F55" w:rsidRPr="00C7384C" w:rsidRDefault="00CE6F55" w:rsidP="00A15968">
            <w:pPr>
              <w:pStyle w:val="af1"/>
              <w:ind w:left="0" w:right="-108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 xml:space="preserve">Увеличение </w:t>
            </w:r>
            <w:r w:rsidR="00A15968">
              <w:rPr>
                <w:sz w:val="22"/>
                <w:szCs w:val="22"/>
              </w:rPr>
              <w:t>социально-ориентированных некоммерческих организаций</w:t>
            </w:r>
            <w:r w:rsidRPr="00C7384C">
              <w:rPr>
                <w:sz w:val="22"/>
                <w:szCs w:val="22"/>
              </w:rPr>
              <w:t>, получивших поддержку в рамках реализации подпрограммы в текущем году до 3 ед.</w:t>
            </w:r>
          </w:p>
        </w:tc>
      </w:tr>
      <w:tr w:rsidR="00CE6F55" w:rsidTr="00CE6F55">
        <w:tc>
          <w:tcPr>
            <w:tcW w:w="540" w:type="dxa"/>
          </w:tcPr>
          <w:p w:rsidR="00CE6F55" w:rsidRPr="00B23FE8" w:rsidRDefault="00CE6F55" w:rsidP="00B23FE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22" w:type="dxa"/>
          </w:tcPr>
          <w:p w:rsidR="00CE6F55" w:rsidRPr="00C7384C" w:rsidRDefault="00E36611" w:rsidP="004B1FB3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>С</w:t>
            </w:r>
            <w:r w:rsidR="00CE6F55" w:rsidRPr="00C7384C">
              <w:rPr>
                <w:sz w:val="22"/>
                <w:szCs w:val="22"/>
              </w:rPr>
              <w:t>озданию условий для доступного пользования приоритетными объектам жизнедеятельности, услугами городского наземного транспорта позволит обеспечить равные условия жизнедеятельности инвалидов и маломобильных граждан</w:t>
            </w:r>
            <w:r w:rsidRPr="00C7384C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CE6F55" w:rsidRPr="00C7384C" w:rsidRDefault="00CE6F55" w:rsidP="00627085">
            <w:pPr>
              <w:pStyle w:val="af1"/>
              <w:ind w:left="0" w:firstLine="0"/>
              <w:jc w:val="left"/>
              <w:rPr>
                <w:sz w:val="22"/>
                <w:szCs w:val="22"/>
              </w:rPr>
            </w:pPr>
            <w:r w:rsidRPr="00C7384C">
              <w:rPr>
                <w:sz w:val="22"/>
                <w:szCs w:val="22"/>
              </w:rPr>
              <w:t xml:space="preserve">Увеличение количества объектов приведенных к нормативным требованиям доступности (полностью, частично, условно) в приоритетных сферах жизненности инвалидов и других маломобильных групп населения до </w:t>
            </w:r>
            <w:r w:rsidR="00627085">
              <w:rPr>
                <w:sz w:val="22"/>
                <w:szCs w:val="22"/>
              </w:rPr>
              <w:t>3</w:t>
            </w:r>
            <w:r w:rsidRPr="00C7384C">
              <w:rPr>
                <w:sz w:val="22"/>
                <w:szCs w:val="22"/>
              </w:rPr>
              <w:t xml:space="preserve"> единиц</w:t>
            </w:r>
            <w:r w:rsidR="00E36611" w:rsidRPr="00C7384C">
              <w:rPr>
                <w:sz w:val="22"/>
                <w:szCs w:val="22"/>
              </w:rPr>
              <w:t>.</w:t>
            </w:r>
          </w:p>
        </w:tc>
      </w:tr>
    </w:tbl>
    <w:p w:rsidR="005B5FCD" w:rsidRDefault="005B5FCD" w:rsidP="005B08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D25" w:rsidRDefault="007F2D56" w:rsidP="005B080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F2D56">
        <w:rPr>
          <w:rFonts w:ascii="Times New Roman" w:eastAsia="Times New Roman" w:hAnsi="Times New Roman" w:cs="Times New Roman"/>
          <w:sz w:val="24"/>
          <w:szCs w:val="24"/>
        </w:rPr>
        <w:t xml:space="preserve">ля оценки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эффективности </w:t>
      </w:r>
      <w:r w:rsidRPr="007F2D56">
        <w:rPr>
          <w:rFonts w:ascii="Times New Roman" w:eastAsia="Times New Roman" w:hAnsi="Times New Roman" w:cs="Times New Roman"/>
          <w:sz w:val="24"/>
          <w:szCs w:val="24"/>
        </w:rPr>
        <w:t xml:space="preserve">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Pr="007F2D56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следующие целевые показатели</w:t>
      </w:r>
      <w:r w:rsidR="005B0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D56">
        <w:rPr>
          <w:rFonts w:ascii="Times New Roman" w:eastAsia="Times New Roman" w:hAnsi="Times New Roman" w:cs="Times New Roman"/>
          <w:sz w:val="24"/>
          <w:szCs w:val="24"/>
        </w:rPr>
        <w:t>конечного результата: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1) доля граждан получивших  меры социальной поддержки, в общем числе граждан, обратившихся за их получением.</w:t>
      </w:r>
      <w:r w:rsidR="00E97DF2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позволяет оценить результаты реализации мероприятий по предоставлению населению мер социальной поддержки, установленных нормативными правовыми актами.</w:t>
      </w:r>
      <w:r w:rsidR="00E97DF2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>Показатель определяется как процентное соотношение количества  граждан, которым предоставлены  меры социальной поддержки, к количеству   граждан, имеющих право и обратившихся за их получением. Сведения для расчета показателя имеются в базах данных УСЗН, используемых для назначения  и выплаты государственных и муниципальных услуг.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А = Ч обеспеч. / Ч всего Х 100 %,   где: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обеспеч. –   количество граждан, которым предоставлены  меры  социальной поддержки  в текущем году;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указанную меру  социальной поддержки и обратившихся за ее получением в текущем году.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2)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услуг. Показатель позволяет оценить результаты реализации мероприятий по предоставлению социальных услуг в учреждениях социального обслуживания, установленных нормативными правовыми актами.</w:t>
      </w:r>
      <w:r w:rsidR="00E97DF2">
        <w:rPr>
          <w:rFonts w:ascii="Times New Roman" w:hAnsi="Times New Roman" w:cs="Times New Roman"/>
          <w:sz w:val="24"/>
          <w:szCs w:val="24"/>
        </w:rPr>
        <w:t xml:space="preserve"> </w:t>
      </w:r>
      <w:r w:rsidRPr="00903B4A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процентное соотношение количества  граждан, которым предоставлены социальные услуги, к количеству   граждан, имеющих право и обратившихся за их получением. Сведения для расчета показателя имеются в базах данных учреждений социального обслуживания, подведомственных УСЗН. 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А = Ч обеспеч. / Ч всего Х 100 %,   где:</w:t>
      </w:r>
    </w:p>
    <w:p w:rsidR="007F2D56" w:rsidRPr="00903B4A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обеспеч. –   количество граждан, которым предоставлены социальные услуги  в текущем году;</w:t>
      </w:r>
    </w:p>
    <w:p w:rsidR="00FA007A" w:rsidRDefault="007F2D56" w:rsidP="00FA007A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>Ч всего – количество граждан имеющих право на социальные услуги и обратившихся за их получением в текущем году</w:t>
      </w:r>
      <w:r w:rsidR="00FA007A">
        <w:rPr>
          <w:rFonts w:ascii="Times New Roman" w:hAnsi="Times New Roman" w:cs="Times New Roman"/>
          <w:sz w:val="24"/>
          <w:szCs w:val="24"/>
        </w:rPr>
        <w:t>;</w:t>
      </w:r>
    </w:p>
    <w:p w:rsidR="007F2D56" w:rsidRPr="00FA007A" w:rsidRDefault="00FA007A" w:rsidP="00FA007A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7F2D56">
        <w:rPr>
          <w:rFonts w:ascii="Times New Roman" w:eastAsia="Times New Roman" w:hAnsi="Times New Roman" w:cs="Times New Roman"/>
          <w:sz w:val="24"/>
          <w:szCs w:val="24"/>
        </w:rPr>
        <w:t xml:space="preserve">доля семей, находящихся в социально-опасном положении, снятых с учета в связи с улучшением ситуации в семье от  общего количества семей, состоящих на учете в отделениях </w:t>
      </w:r>
      <w:r w:rsidR="007F2D56">
        <w:rPr>
          <w:rFonts w:ascii="Times New Roman" w:eastAsia="Times New Roman" w:hAnsi="Times New Roman" w:cs="Times New Roman"/>
          <w:sz w:val="24"/>
          <w:szCs w:val="24"/>
        </w:rPr>
        <w:lastRenderedPageBreak/>
        <w:t>помощи семье и детям. Показатель позволяет оценить эффективность комплексной работы с семьей. Определяется как процентное отношение количества снятых семей с учета в связи с улучшением ситуации в семье к общему количеству семей,</w:t>
      </w:r>
      <w:r w:rsidR="00717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D56">
        <w:rPr>
          <w:rFonts w:ascii="Times New Roman" w:hAnsi="Times New Roman" w:cs="Times New Roman"/>
          <w:sz w:val="24"/>
          <w:szCs w:val="24"/>
        </w:rPr>
        <w:t>как семьи, находящиеся в социально-опасном положении. С</w:t>
      </w:r>
      <w:r w:rsidR="007F2D56" w:rsidRPr="00903B4A">
        <w:rPr>
          <w:rFonts w:ascii="Times New Roman" w:hAnsi="Times New Roman" w:cs="Times New Roman"/>
          <w:sz w:val="24"/>
          <w:szCs w:val="24"/>
        </w:rPr>
        <w:t>ведения для расчета показателя имеются в базах данных учреждений социального обслуживания, подведомственных УСЗН</w:t>
      </w:r>
      <w:r w:rsidR="007F2D56">
        <w:rPr>
          <w:rFonts w:ascii="Times New Roman" w:hAnsi="Times New Roman" w:cs="Times New Roman"/>
          <w:sz w:val="24"/>
          <w:szCs w:val="24"/>
        </w:rPr>
        <w:t>.</w:t>
      </w:r>
    </w:p>
    <w:p w:rsidR="002974FB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</w:p>
    <w:p w:rsidR="007F2D56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сн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Ксн*100%/К общ., где</w:t>
      </w:r>
    </w:p>
    <w:p w:rsidR="007F2D56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Ксн- количество семей, находящихся в социально-опасном положении, снятых с учета в связи с улучшением в семье за отчетный период;</w:t>
      </w:r>
    </w:p>
    <w:p w:rsidR="007F2D56" w:rsidRPr="00B01565" w:rsidRDefault="007F2D56" w:rsidP="005B080C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Кобщ-общее количество семей, состоящих на учете как семьи, находящиеся в социально-опасном положении.</w:t>
      </w:r>
    </w:p>
    <w:p w:rsidR="007F2D56" w:rsidRDefault="007F2D56" w:rsidP="004D1289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1DBD">
        <w:rPr>
          <w:rFonts w:ascii="Times New Roman" w:hAnsi="Times New Roman" w:cs="Times New Roman"/>
          <w:sz w:val="24"/>
          <w:szCs w:val="24"/>
        </w:rPr>
        <w:t>4)</w:t>
      </w:r>
      <w:r w:rsidR="005B080C">
        <w:rPr>
          <w:rFonts w:ascii="Times New Roman" w:hAnsi="Times New Roman" w:cs="Times New Roman"/>
          <w:sz w:val="24"/>
          <w:szCs w:val="24"/>
        </w:rPr>
        <w:t xml:space="preserve"> </w:t>
      </w:r>
      <w:r w:rsidRPr="002F1DBD">
        <w:rPr>
          <w:rFonts w:ascii="Times New Roman" w:hAnsi="Times New Roman" w:cs="Times New Roman"/>
          <w:sz w:val="24"/>
          <w:szCs w:val="24"/>
        </w:rPr>
        <w:t>количество</w:t>
      </w:r>
      <w:r w:rsidR="002974FB">
        <w:rPr>
          <w:rFonts w:ascii="Times New Roman" w:hAnsi="Times New Roman" w:cs="Times New Roman"/>
          <w:sz w:val="24"/>
          <w:szCs w:val="24"/>
        </w:rPr>
        <w:t xml:space="preserve"> </w:t>
      </w:r>
      <w:r w:rsidR="00A15968">
        <w:rPr>
          <w:rFonts w:ascii="Times New Roman" w:hAnsi="Times New Roman" w:cs="Times New Roman"/>
          <w:sz w:val="24"/>
          <w:szCs w:val="24"/>
        </w:rPr>
        <w:t>СОНКО</w:t>
      </w:r>
      <w:r w:rsidRPr="002F1DBD">
        <w:rPr>
          <w:rFonts w:ascii="Times New Roman" w:hAnsi="Times New Roman" w:cs="Times New Roman"/>
          <w:sz w:val="24"/>
          <w:szCs w:val="24"/>
        </w:rPr>
        <w:t>, получивших поддержку в рамках реализации программы в текущем году. Показатель позволит  оценить</w:t>
      </w:r>
      <w:r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Pr="00903B4A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03B4A">
        <w:rPr>
          <w:rFonts w:ascii="Times New Roman" w:hAnsi="Times New Roman" w:cs="Times New Roman"/>
          <w:sz w:val="24"/>
          <w:szCs w:val="24"/>
        </w:rPr>
        <w:t xml:space="preserve"> партнерств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3B4A">
        <w:rPr>
          <w:rFonts w:ascii="Times New Roman" w:hAnsi="Times New Roman" w:cs="Times New Roman"/>
          <w:sz w:val="24"/>
          <w:szCs w:val="24"/>
        </w:rPr>
        <w:t xml:space="preserve"> между муниципальной властью</w:t>
      </w:r>
      <w:r>
        <w:rPr>
          <w:rFonts w:ascii="Times New Roman" w:hAnsi="Times New Roman" w:cs="Times New Roman"/>
          <w:sz w:val="24"/>
          <w:szCs w:val="24"/>
        </w:rPr>
        <w:t xml:space="preserve"> и социально-ориентированными некоммерческими организациями.  Показатель рассчитывается по данным УСЗН;</w:t>
      </w:r>
    </w:p>
    <w:p w:rsidR="00832B23" w:rsidRPr="00832B23" w:rsidRDefault="007F2D56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B080C">
        <w:rPr>
          <w:rFonts w:ascii="Times New Roman" w:hAnsi="Times New Roman" w:cs="Times New Roman"/>
          <w:sz w:val="24"/>
          <w:szCs w:val="24"/>
        </w:rPr>
        <w:t xml:space="preserve"> </w:t>
      </w:r>
      <w:r w:rsidR="00832B23" w:rsidRPr="00832B23">
        <w:rPr>
          <w:rFonts w:ascii="Times New Roman" w:eastAsia="Times New Roman" w:hAnsi="Times New Roman" w:cs="Times New Roman"/>
          <w:sz w:val="24"/>
          <w:szCs w:val="24"/>
        </w:rPr>
        <w:t xml:space="preserve">доля детей прошедших социальную реабилитацию в учреждениях социальной защиты населения, возвращенных на воспитание в родную семью, от общей численности детей, выбывших из данных учреждений. Показатель  позволяет оценить эффективность  работы по семейному устройству  детей в родную семью. Показатель рассчитывается по данным  УСЗН и МУСО «Социально-реабилитационный центр для несовершеннолетних».   </w:t>
      </w:r>
    </w:p>
    <w:p w:rsidR="00832B23" w:rsidRP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B23">
        <w:rPr>
          <w:rFonts w:ascii="Times New Roman" w:eastAsia="Times New Roman" w:hAnsi="Times New Roman" w:cs="Times New Roman"/>
          <w:sz w:val="24"/>
          <w:szCs w:val="24"/>
        </w:rPr>
        <w:t>Данный показатель рассчитывается по формуле: Dд=Кд/Кд общ. *100%, где</w:t>
      </w:r>
    </w:p>
    <w:p w:rsidR="00832B23" w:rsidRP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B23">
        <w:rPr>
          <w:rFonts w:ascii="Times New Roman" w:eastAsia="Times New Roman" w:hAnsi="Times New Roman" w:cs="Times New Roman"/>
          <w:sz w:val="24"/>
          <w:szCs w:val="24"/>
        </w:rPr>
        <w:t>Кд- количество детей , прошедших реабилитацию и возвращенных на воспитание в родную семью за отчетный период;</w:t>
      </w:r>
    </w:p>
    <w:p w:rsidR="00832B23" w:rsidRDefault="00832B23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B23">
        <w:rPr>
          <w:rFonts w:ascii="Times New Roman" w:eastAsia="Times New Roman" w:hAnsi="Times New Roman" w:cs="Times New Roman"/>
          <w:sz w:val="24"/>
          <w:szCs w:val="24"/>
        </w:rPr>
        <w:t>Кд общ-общее количество детей, прошедших реабилитацию и выбывших, из учреждения за отчетный период;</w:t>
      </w:r>
    </w:p>
    <w:p w:rsidR="007F2D56" w:rsidRDefault="007F2D56" w:rsidP="00832B23">
      <w:pPr>
        <w:pStyle w:val="af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 w:rsidR="005B0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26D0A">
        <w:rPr>
          <w:rFonts w:ascii="Times New Roman" w:eastAsia="Times New Roman" w:hAnsi="Times New Roman" w:cs="Times New Roman"/>
          <w:sz w:val="24"/>
          <w:szCs w:val="24"/>
        </w:rPr>
        <w:t xml:space="preserve">роцент охвата постинтернатным сопровождением выпускников </w:t>
      </w:r>
      <w:r w:rsidR="00A15968">
        <w:rPr>
          <w:rFonts w:ascii="Times New Roman" w:eastAsia="Times New Roman" w:hAnsi="Times New Roman" w:cs="Times New Roman"/>
          <w:sz w:val="24"/>
          <w:szCs w:val="24"/>
        </w:rPr>
        <w:t>Центра помощи детям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15577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r w:rsidRPr="0071557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оценивает</w:t>
      </w:r>
      <w:r w:rsidR="002974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15577">
        <w:rPr>
          <w:rFonts w:ascii="Times New Roman" w:eastAsia="Times New Roman" w:hAnsi="Times New Roman" w:cs="Times New Roman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5577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обслуживания детей-сирот и детей, оставшихся без попечения родителей, обеспечению защиты их прав и законных интересов.</w:t>
      </w:r>
    </w:p>
    <w:p w:rsidR="007F2D56" w:rsidRDefault="007F2D56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B4A">
        <w:rPr>
          <w:rFonts w:ascii="Times New Roman" w:hAnsi="Times New Roman" w:cs="Times New Roman"/>
          <w:sz w:val="24"/>
          <w:szCs w:val="24"/>
        </w:rPr>
        <w:t xml:space="preserve">Данный показатель рассчитывается по формуле: </w:t>
      </w:r>
      <w:r>
        <w:rPr>
          <w:rFonts w:ascii="Times New Roman" w:hAnsi="Times New Roman" w:cs="Times New Roman"/>
          <w:sz w:val="24"/>
          <w:szCs w:val="24"/>
        </w:rPr>
        <w:t>Дп-и</w:t>
      </w:r>
      <w:r w:rsidRPr="00B0156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Чп-и*100%/Ч общ.,</w:t>
      </w:r>
    </w:p>
    <w:p w:rsidR="007F2D56" w:rsidRPr="00715577" w:rsidRDefault="007F2D56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77">
        <w:rPr>
          <w:rFonts w:ascii="Times New Roman" w:eastAsia="Times New Roman" w:hAnsi="Times New Roman" w:cs="Times New Roman"/>
          <w:sz w:val="24"/>
          <w:szCs w:val="24"/>
        </w:rPr>
        <w:t>Чп-и- численность выпускников, находящихся на постинтернатном сопровождении</w:t>
      </w:r>
    </w:p>
    <w:p w:rsidR="007F2D56" w:rsidRPr="00715577" w:rsidRDefault="007F2D56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577">
        <w:rPr>
          <w:rFonts w:ascii="Times New Roman" w:eastAsia="Times New Roman" w:hAnsi="Times New Roman" w:cs="Times New Roman"/>
          <w:sz w:val="24"/>
          <w:szCs w:val="24"/>
        </w:rPr>
        <w:t xml:space="preserve"> в учреждении, </w:t>
      </w:r>
    </w:p>
    <w:p w:rsidR="007F2D56" w:rsidRDefault="00E97DF2" w:rsidP="004D12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 общ </w:t>
      </w:r>
      <w:r w:rsidR="007F2D56" w:rsidRPr="00715577">
        <w:rPr>
          <w:rFonts w:ascii="Times New Roman" w:eastAsia="Times New Roman" w:hAnsi="Times New Roman" w:cs="Times New Roman"/>
          <w:sz w:val="24"/>
          <w:szCs w:val="24"/>
        </w:rPr>
        <w:t xml:space="preserve">- общее количество выпускников в </w:t>
      </w:r>
      <w:r w:rsidR="00BB0746">
        <w:rPr>
          <w:rFonts w:ascii="Times New Roman" w:eastAsia="Times New Roman" w:hAnsi="Times New Roman" w:cs="Times New Roman"/>
          <w:sz w:val="24"/>
          <w:szCs w:val="24"/>
        </w:rPr>
        <w:t>текущем году</w:t>
      </w:r>
      <w:r w:rsidR="007F2D56" w:rsidRPr="00715577">
        <w:rPr>
          <w:rFonts w:ascii="Times New Roman" w:eastAsia="Times New Roman" w:hAnsi="Times New Roman" w:cs="Times New Roman"/>
          <w:sz w:val="24"/>
          <w:szCs w:val="24"/>
        </w:rPr>
        <w:t xml:space="preserve">  в возрасте от 18 до 23 лет.</w:t>
      </w:r>
    </w:p>
    <w:p w:rsidR="007F2D56" w:rsidRPr="005B080C" w:rsidRDefault="007F2D56" w:rsidP="005B080C">
      <w:pPr>
        <w:pStyle w:val="af1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80C">
        <w:rPr>
          <w:rFonts w:ascii="Times New Roman" w:hAnsi="Times New Roman" w:cs="Times New Roman"/>
          <w:sz w:val="24"/>
          <w:szCs w:val="24"/>
        </w:rPr>
        <w:t>количество объектов приведенных к нормативным требованиям доступности (полностью, частично, условно) в приоритетных сферах жизнедеятельности инвалидов и других маломобильных групп населения. Показатель позволит оценить выполнение мероприятий, предусмотренных «Дорожной картой Катав-Ивановского муниципального района». Показатель рассчитывается по данным, предоставленным учреждениями и предприятиями района в  УСЗН.</w:t>
      </w:r>
    </w:p>
    <w:p w:rsidR="007D239A" w:rsidRDefault="007D239A" w:rsidP="004D12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B25">
        <w:rPr>
          <w:rFonts w:ascii="Times New Roman" w:eastAsia="Times New Roman" w:hAnsi="Times New Roman" w:cs="Times New Roman"/>
          <w:sz w:val="24"/>
          <w:szCs w:val="24"/>
        </w:rPr>
        <w:t xml:space="preserve">Оценка эффективности </w:t>
      </w:r>
      <w:r w:rsidR="00912B9D" w:rsidRPr="00650B25">
        <w:rPr>
          <w:rFonts w:ascii="Times New Roman" w:eastAsia="Times New Roman" w:hAnsi="Times New Roman" w:cs="Times New Roman"/>
          <w:sz w:val="24"/>
          <w:szCs w:val="24"/>
        </w:rPr>
        <w:t>муниципальной п</w:t>
      </w:r>
      <w:r w:rsidRPr="00650B25">
        <w:rPr>
          <w:rFonts w:ascii="Times New Roman" w:eastAsia="Times New Roman" w:hAnsi="Times New Roman" w:cs="Times New Roman"/>
          <w:sz w:val="24"/>
          <w:szCs w:val="24"/>
        </w:rPr>
        <w:t xml:space="preserve">рограммы </w:t>
      </w:r>
      <w:r w:rsidR="00641D72" w:rsidRPr="00650B25">
        <w:rPr>
          <w:rFonts w:ascii="Times New Roman" w:eastAsia="Times New Roman" w:hAnsi="Times New Roman" w:cs="Times New Roman"/>
          <w:sz w:val="24"/>
          <w:szCs w:val="24"/>
        </w:rPr>
        <w:t>осуществляется в соответствии с положением «О порядке проведения и критериях оценки эффективности реализации муниципальной программы Катав-Ивановского муниципального района», утвержденной постановлением Администрации Катав-Ивановского муниципального района</w:t>
      </w:r>
      <w:r w:rsidR="00650B25" w:rsidRPr="00650B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1D72" w:rsidRPr="00650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7B2D" w:rsidRDefault="009B7B2D" w:rsidP="004D12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B2D" w:rsidRDefault="009B7B2D" w:rsidP="004D12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B2D" w:rsidRDefault="009B7B2D" w:rsidP="004D12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B2D" w:rsidRDefault="009B7B2D" w:rsidP="004D12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B2D" w:rsidRDefault="009B7B2D" w:rsidP="004D12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B2D" w:rsidRPr="002974FB" w:rsidRDefault="009B7B2D" w:rsidP="004D12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746" w:rsidRDefault="00195746" w:rsidP="006E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95746">
        <w:rPr>
          <w:rFonts w:ascii="Times New Roman" w:eastAsia="Times New Roman" w:hAnsi="Times New Roman" w:cs="Times New Roman"/>
          <w:sz w:val="26"/>
          <w:szCs w:val="26"/>
        </w:rPr>
        <w:lastRenderedPageBreak/>
        <w:t>ЛИСТ СОГЛАСОВАНИЯ</w:t>
      </w:r>
    </w:p>
    <w:p w:rsidR="006E2D21" w:rsidRPr="00195746" w:rsidRDefault="006E2D21" w:rsidP="006E2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746">
        <w:rPr>
          <w:rFonts w:ascii="Times New Roman" w:eastAsia="Times New Roman" w:hAnsi="Times New Roman" w:cs="Times New Roman"/>
          <w:sz w:val="26"/>
          <w:szCs w:val="26"/>
        </w:rPr>
        <w:t xml:space="preserve">Исполнитель                                                                                         </w:t>
      </w:r>
      <w:r w:rsidR="009C3EA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19574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6C2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9574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C3EA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95746">
        <w:rPr>
          <w:rFonts w:ascii="Times New Roman" w:eastAsia="Times New Roman" w:hAnsi="Times New Roman" w:cs="Times New Roman"/>
          <w:sz w:val="26"/>
          <w:szCs w:val="26"/>
        </w:rPr>
        <w:t>.</w:t>
      </w:r>
      <w:r w:rsidR="009C3EA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9574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C3EA1">
        <w:rPr>
          <w:rFonts w:ascii="Times New Roman" w:eastAsia="Times New Roman" w:hAnsi="Times New Roman" w:cs="Times New Roman"/>
          <w:sz w:val="26"/>
          <w:szCs w:val="26"/>
        </w:rPr>
        <w:t>Дуброви</w:t>
      </w:r>
      <w:r w:rsidRPr="00195746">
        <w:rPr>
          <w:rFonts w:ascii="Times New Roman" w:eastAsia="Times New Roman" w:hAnsi="Times New Roman" w:cs="Times New Roman"/>
          <w:sz w:val="26"/>
          <w:szCs w:val="26"/>
        </w:rPr>
        <w:t>на</w:t>
      </w: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746">
        <w:rPr>
          <w:rFonts w:ascii="Times New Roman" w:eastAsia="Times New Roman" w:hAnsi="Times New Roman" w:cs="Times New Roman"/>
          <w:sz w:val="26"/>
          <w:szCs w:val="26"/>
        </w:rPr>
        <w:t>(35147) 2-01-94</w:t>
      </w: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746">
        <w:rPr>
          <w:rFonts w:ascii="Times New Roman" w:eastAsia="Times New Roman" w:hAnsi="Times New Roman" w:cs="Times New Roman"/>
          <w:sz w:val="26"/>
          <w:szCs w:val="26"/>
        </w:rPr>
        <w:t>СОГЛАСОВАНО</w:t>
      </w:r>
    </w:p>
    <w:p w:rsidR="00EB1880" w:rsidRPr="00195746" w:rsidRDefault="00EB1880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1880" w:rsidRPr="00EB1880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1880">
        <w:rPr>
          <w:rFonts w:ascii="Times New Roman" w:eastAsia="Times New Roman" w:hAnsi="Times New Roman" w:cs="Times New Roman"/>
          <w:sz w:val="26"/>
          <w:szCs w:val="26"/>
        </w:rPr>
        <w:t>Начальник УСЗН Администрации</w:t>
      </w:r>
    </w:p>
    <w:p w:rsidR="00195746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1880">
        <w:rPr>
          <w:rFonts w:ascii="Times New Roman" w:eastAsia="Times New Roman" w:hAnsi="Times New Roman" w:cs="Times New Roman"/>
          <w:sz w:val="26"/>
          <w:szCs w:val="26"/>
        </w:rPr>
        <w:t xml:space="preserve">Катав – Ивановского муниципального района                                       </w:t>
      </w:r>
      <w:r w:rsidR="009C3EA1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6D6C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1880">
        <w:rPr>
          <w:rFonts w:ascii="Times New Roman" w:eastAsia="Times New Roman" w:hAnsi="Times New Roman" w:cs="Times New Roman"/>
          <w:sz w:val="26"/>
          <w:szCs w:val="26"/>
        </w:rPr>
        <w:t xml:space="preserve">    О.Г. Васильева</w:t>
      </w:r>
    </w:p>
    <w:p w:rsidR="00EB1880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007A" w:rsidRPr="00195746" w:rsidRDefault="00FA007A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1880" w:rsidRDefault="004D21FC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="001957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</w:rPr>
        <w:t>МУСО «Социально-реабилитационный</w:t>
      </w: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746">
        <w:rPr>
          <w:rFonts w:ascii="Times New Roman" w:eastAsia="Times New Roman" w:hAnsi="Times New Roman" w:cs="Times New Roman"/>
          <w:sz w:val="26"/>
          <w:szCs w:val="26"/>
        </w:rPr>
        <w:t>центр для несовершеннолетних»</w:t>
      </w:r>
      <w:r w:rsidRPr="0019574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195746">
        <w:rPr>
          <w:rFonts w:ascii="Times New Roman" w:eastAsia="Times New Roman" w:hAnsi="Times New Roman" w:cs="Times New Roman"/>
          <w:sz w:val="26"/>
          <w:szCs w:val="26"/>
        </w:rPr>
        <w:tab/>
      </w:r>
      <w:r w:rsidRPr="0019574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1957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9574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C3EA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D6C2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9574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Ю.Ю. Волкова</w:t>
      </w:r>
      <w:r w:rsidRPr="0019574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007A" w:rsidRPr="00195746" w:rsidRDefault="00FA007A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1880" w:rsidRDefault="004D21FC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1880" w:rsidRPr="00EB1880">
        <w:rPr>
          <w:rFonts w:ascii="Times New Roman" w:eastAsia="Times New Roman" w:hAnsi="Times New Roman" w:cs="Times New Roman"/>
          <w:sz w:val="26"/>
          <w:szCs w:val="26"/>
        </w:rPr>
        <w:t xml:space="preserve">МКУ «Центр помощи детям, </w:t>
      </w:r>
    </w:p>
    <w:p w:rsidR="00EB1880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1880">
        <w:rPr>
          <w:rFonts w:ascii="Times New Roman" w:eastAsia="Times New Roman" w:hAnsi="Times New Roman" w:cs="Times New Roman"/>
          <w:sz w:val="26"/>
          <w:szCs w:val="26"/>
        </w:rPr>
        <w:t xml:space="preserve">оставшимся без попечения родителей» </w:t>
      </w:r>
    </w:p>
    <w:p w:rsidR="00195746" w:rsidRPr="00195746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1880">
        <w:rPr>
          <w:rFonts w:ascii="Times New Roman" w:eastAsia="Times New Roman" w:hAnsi="Times New Roman" w:cs="Times New Roman"/>
          <w:sz w:val="26"/>
          <w:szCs w:val="26"/>
        </w:rPr>
        <w:t>Катав-Ивановского муниципального района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6D6C2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="009C3EA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Г.Г. Меркурьева</w:t>
      </w:r>
    </w:p>
    <w:p w:rsid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007A" w:rsidRPr="00195746" w:rsidRDefault="00FA007A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B1880" w:rsidRDefault="004D21FC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1880">
        <w:rPr>
          <w:rFonts w:ascii="Times New Roman" w:eastAsia="Times New Roman" w:hAnsi="Times New Roman" w:cs="Times New Roman"/>
          <w:sz w:val="26"/>
          <w:szCs w:val="26"/>
        </w:rPr>
        <w:t>МУ «КЦСОН» Катав-Ивановского</w:t>
      </w:r>
    </w:p>
    <w:p w:rsidR="00195746" w:rsidRPr="00195746" w:rsidRDefault="00EB1880" w:rsidP="00EB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C3EA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6C2D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95746" w:rsidRPr="001957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Т.А. Лежнина</w:t>
      </w: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746" w:rsidRPr="00195746" w:rsidRDefault="00195746" w:rsidP="0019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746" w:rsidRPr="00195746" w:rsidRDefault="00195746" w:rsidP="00195746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195746" w:rsidRPr="00195746" w:rsidSect="00997689">
      <w:headerReference w:type="even" r:id="rId10"/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F8D" w:rsidRDefault="00217F8D">
      <w:pPr>
        <w:spacing w:after="0" w:line="240" w:lineRule="auto"/>
      </w:pPr>
      <w:r>
        <w:separator/>
      </w:r>
    </w:p>
  </w:endnote>
  <w:endnote w:type="continuationSeparator" w:id="0">
    <w:p w:rsidR="00217F8D" w:rsidRDefault="0021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F8D" w:rsidRDefault="00217F8D">
      <w:pPr>
        <w:spacing w:after="0" w:line="240" w:lineRule="auto"/>
      </w:pPr>
      <w:r>
        <w:separator/>
      </w:r>
    </w:p>
  </w:footnote>
  <w:footnote w:type="continuationSeparator" w:id="0">
    <w:p w:rsidR="00217F8D" w:rsidRDefault="0021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22" w:rsidRDefault="00BA6C22" w:rsidP="002C5BF2">
    <w:pPr>
      <w:pStyle w:val="a7"/>
      <w:framePr w:wrap="around" w:vAnchor="text" w:hAnchor="margin" w:xAlign="center" w:y="1"/>
      <w:ind w:firstLine="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6C22" w:rsidRDefault="00BA6C22">
    <w:pPr>
      <w:pStyle w:val="a7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22" w:rsidRDefault="00BA6C22" w:rsidP="002C5BF2">
    <w:pPr>
      <w:pStyle w:val="a7"/>
      <w:framePr w:wrap="around" w:vAnchor="text" w:hAnchor="margin" w:xAlign="center" w:y="1"/>
      <w:ind w:firstLine="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10C2C">
      <w:rPr>
        <w:rStyle w:val="a9"/>
        <w:noProof/>
      </w:rPr>
      <w:t>2</w:t>
    </w:r>
    <w:r>
      <w:rPr>
        <w:rStyle w:val="a9"/>
      </w:rPr>
      <w:fldChar w:fldCharType="end"/>
    </w:r>
  </w:p>
  <w:p w:rsidR="00BA6C22" w:rsidRDefault="00BA6C22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68F"/>
    <w:multiLevelType w:val="multilevel"/>
    <w:tmpl w:val="4B9ADEC4"/>
    <w:lvl w:ilvl="0">
      <w:start w:val="1"/>
      <w:numFmt w:val="decimal"/>
      <w:lvlText w:val="%1."/>
      <w:lvlJc w:val="left"/>
      <w:pPr>
        <w:ind w:left="30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1" w:hanging="1800"/>
      </w:pPr>
      <w:rPr>
        <w:rFonts w:hint="default"/>
      </w:rPr>
    </w:lvl>
  </w:abstractNum>
  <w:abstractNum w:abstractNumId="1" w15:restartNumberingAfterBreak="0">
    <w:nsid w:val="06F513B7"/>
    <w:multiLevelType w:val="multilevel"/>
    <w:tmpl w:val="3D3809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" w15:restartNumberingAfterBreak="0">
    <w:nsid w:val="0C4A323F"/>
    <w:multiLevelType w:val="hybridMultilevel"/>
    <w:tmpl w:val="C7CC950C"/>
    <w:lvl w:ilvl="0" w:tplc="A93ABD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54868"/>
    <w:multiLevelType w:val="hybridMultilevel"/>
    <w:tmpl w:val="780CC462"/>
    <w:lvl w:ilvl="0" w:tplc="6CA209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5953EA"/>
    <w:multiLevelType w:val="hybridMultilevel"/>
    <w:tmpl w:val="6C72D5CE"/>
    <w:lvl w:ilvl="0" w:tplc="E3F848E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04660D"/>
    <w:multiLevelType w:val="multilevel"/>
    <w:tmpl w:val="83D4D0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23F102C9"/>
    <w:multiLevelType w:val="hybridMultilevel"/>
    <w:tmpl w:val="075A464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430161"/>
    <w:multiLevelType w:val="hybridMultilevel"/>
    <w:tmpl w:val="48E83E80"/>
    <w:lvl w:ilvl="0" w:tplc="EAC8A2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227BF9"/>
    <w:multiLevelType w:val="hybridMultilevel"/>
    <w:tmpl w:val="94FE3D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622EA"/>
    <w:multiLevelType w:val="hybridMultilevel"/>
    <w:tmpl w:val="1EB8B99A"/>
    <w:lvl w:ilvl="0" w:tplc="818C67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120755"/>
    <w:multiLevelType w:val="hybridMultilevel"/>
    <w:tmpl w:val="F552D15A"/>
    <w:lvl w:ilvl="0" w:tplc="17AA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7419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C74DAB"/>
    <w:multiLevelType w:val="multilevel"/>
    <w:tmpl w:val="8F0AE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3D983005"/>
    <w:multiLevelType w:val="hybridMultilevel"/>
    <w:tmpl w:val="DDF0D2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759BD"/>
    <w:multiLevelType w:val="hybridMultilevel"/>
    <w:tmpl w:val="2F681D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 w15:restartNumberingAfterBreak="0">
    <w:nsid w:val="484241FC"/>
    <w:multiLevelType w:val="hybridMultilevel"/>
    <w:tmpl w:val="5A8885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6" w15:restartNumberingAfterBreak="0">
    <w:nsid w:val="497B30E0"/>
    <w:multiLevelType w:val="hybridMultilevel"/>
    <w:tmpl w:val="B3F8E912"/>
    <w:lvl w:ilvl="0" w:tplc="B6149208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AE61573"/>
    <w:multiLevelType w:val="hybridMultilevel"/>
    <w:tmpl w:val="0E426A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ED748B8"/>
    <w:multiLevelType w:val="hybridMultilevel"/>
    <w:tmpl w:val="9060433C"/>
    <w:lvl w:ilvl="0" w:tplc="099E39E0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5F2F2B"/>
    <w:multiLevelType w:val="hybridMultilevel"/>
    <w:tmpl w:val="7166DC4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0925F6"/>
    <w:multiLevelType w:val="multilevel"/>
    <w:tmpl w:val="920C49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5C881307"/>
    <w:multiLevelType w:val="hybridMultilevel"/>
    <w:tmpl w:val="58AA0B86"/>
    <w:lvl w:ilvl="0" w:tplc="65F6F1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5E1D5A82"/>
    <w:multiLevelType w:val="hybridMultilevel"/>
    <w:tmpl w:val="CAA479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24478"/>
    <w:multiLevelType w:val="hybridMultilevel"/>
    <w:tmpl w:val="A094ED88"/>
    <w:lvl w:ilvl="0" w:tplc="95F2CA7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62E2B"/>
    <w:multiLevelType w:val="hybridMultilevel"/>
    <w:tmpl w:val="6CCE89D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82150"/>
    <w:multiLevelType w:val="hybridMultilevel"/>
    <w:tmpl w:val="62C0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7275C"/>
    <w:multiLevelType w:val="hybridMultilevel"/>
    <w:tmpl w:val="4CFE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225CF"/>
    <w:multiLevelType w:val="hybridMultilevel"/>
    <w:tmpl w:val="46B26FB8"/>
    <w:lvl w:ilvl="0" w:tplc="56DA79F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A333A40"/>
    <w:multiLevelType w:val="hybridMultilevel"/>
    <w:tmpl w:val="F30252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92198"/>
    <w:multiLevelType w:val="hybridMultilevel"/>
    <w:tmpl w:val="EC5E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C5C45"/>
    <w:multiLevelType w:val="hybridMultilevel"/>
    <w:tmpl w:val="159ECEB0"/>
    <w:lvl w:ilvl="0" w:tplc="A93ABD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26D29"/>
    <w:multiLevelType w:val="hybridMultilevel"/>
    <w:tmpl w:val="8DB28182"/>
    <w:lvl w:ilvl="0" w:tplc="F18AE3D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29"/>
  </w:num>
  <w:num w:numId="5">
    <w:abstractNumId w:val="0"/>
  </w:num>
  <w:num w:numId="6">
    <w:abstractNumId w:val="26"/>
  </w:num>
  <w:num w:numId="7">
    <w:abstractNumId w:val="9"/>
  </w:num>
  <w:num w:numId="8">
    <w:abstractNumId w:val="1"/>
  </w:num>
  <w:num w:numId="9">
    <w:abstractNumId w:val="5"/>
  </w:num>
  <w:num w:numId="10">
    <w:abstractNumId w:val="20"/>
  </w:num>
  <w:num w:numId="11">
    <w:abstractNumId w:val="12"/>
  </w:num>
  <w:num w:numId="12">
    <w:abstractNumId w:val="21"/>
  </w:num>
  <w:num w:numId="13">
    <w:abstractNumId w:val="31"/>
  </w:num>
  <w:num w:numId="14">
    <w:abstractNumId w:val="3"/>
  </w:num>
  <w:num w:numId="15">
    <w:abstractNumId w:val="7"/>
  </w:num>
  <w:num w:numId="16">
    <w:abstractNumId w:val="2"/>
  </w:num>
  <w:num w:numId="17">
    <w:abstractNumId w:val="30"/>
  </w:num>
  <w:num w:numId="18">
    <w:abstractNumId w:val="6"/>
  </w:num>
  <w:num w:numId="19">
    <w:abstractNumId w:val="25"/>
  </w:num>
  <w:num w:numId="20">
    <w:abstractNumId w:val="28"/>
  </w:num>
  <w:num w:numId="21">
    <w:abstractNumId w:val="13"/>
  </w:num>
  <w:num w:numId="22">
    <w:abstractNumId w:val="22"/>
  </w:num>
  <w:num w:numId="23">
    <w:abstractNumId w:val="23"/>
  </w:num>
  <w:num w:numId="24">
    <w:abstractNumId w:val="24"/>
  </w:num>
  <w:num w:numId="25">
    <w:abstractNumId w:val="19"/>
  </w:num>
  <w:num w:numId="26">
    <w:abstractNumId w:val="11"/>
  </w:num>
  <w:num w:numId="27">
    <w:abstractNumId w:val="8"/>
  </w:num>
  <w:num w:numId="28">
    <w:abstractNumId w:val="14"/>
  </w:num>
  <w:num w:numId="29">
    <w:abstractNumId w:val="27"/>
  </w:num>
  <w:num w:numId="30">
    <w:abstractNumId w:val="16"/>
  </w:num>
  <w:num w:numId="31">
    <w:abstractNumId w:val="1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9A"/>
    <w:rsid w:val="00001744"/>
    <w:rsid w:val="00002144"/>
    <w:rsid w:val="00004030"/>
    <w:rsid w:val="0000664C"/>
    <w:rsid w:val="00011BC9"/>
    <w:rsid w:val="00016F36"/>
    <w:rsid w:val="00017219"/>
    <w:rsid w:val="00021004"/>
    <w:rsid w:val="00025051"/>
    <w:rsid w:val="00027366"/>
    <w:rsid w:val="0003086F"/>
    <w:rsid w:val="000315F7"/>
    <w:rsid w:val="000330A4"/>
    <w:rsid w:val="00037960"/>
    <w:rsid w:val="000424FA"/>
    <w:rsid w:val="00051822"/>
    <w:rsid w:val="000533D4"/>
    <w:rsid w:val="00071346"/>
    <w:rsid w:val="00071901"/>
    <w:rsid w:val="00071B91"/>
    <w:rsid w:val="00072B65"/>
    <w:rsid w:val="00082E70"/>
    <w:rsid w:val="00083298"/>
    <w:rsid w:val="00087024"/>
    <w:rsid w:val="000A41CE"/>
    <w:rsid w:val="000A43D2"/>
    <w:rsid w:val="000A4F31"/>
    <w:rsid w:val="000A5A3D"/>
    <w:rsid w:val="000B0F32"/>
    <w:rsid w:val="000C2D36"/>
    <w:rsid w:val="000C53DB"/>
    <w:rsid w:val="000D150D"/>
    <w:rsid w:val="000E1707"/>
    <w:rsid w:val="000F1756"/>
    <w:rsid w:val="000F31BF"/>
    <w:rsid w:val="000F5035"/>
    <w:rsid w:val="00101398"/>
    <w:rsid w:val="001152F3"/>
    <w:rsid w:val="001162D3"/>
    <w:rsid w:val="00125E67"/>
    <w:rsid w:val="00126846"/>
    <w:rsid w:val="00130E2A"/>
    <w:rsid w:val="00133317"/>
    <w:rsid w:val="00136128"/>
    <w:rsid w:val="00144769"/>
    <w:rsid w:val="00144FA4"/>
    <w:rsid w:val="0014796C"/>
    <w:rsid w:val="00147FBD"/>
    <w:rsid w:val="001509AE"/>
    <w:rsid w:val="00155B17"/>
    <w:rsid w:val="001576EE"/>
    <w:rsid w:val="001602FB"/>
    <w:rsid w:val="001662D9"/>
    <w:rsid w:val="001730F8"/>
    <w:rsid w:val="00173F73"/>
    <w:rsid w:val="00180355"/>
    <w:rsid w:val="00181DD5"/>
    <w:rsid w:val="00182BEF"/>
    <w:rsid w:val="00186554"/>
    <w:rsid w:val="00192554"/>
    <w:rsid w:val="0019349B"/>
    <w:rsid w:val="001939C4"/>
    <w:rsid w:val="00195746"/>
    <w:rsid w:val="00196356"/>
    <w:rsid w:val="00196AB7"/>
    <w:rsid w:val="00197EAA"/>
    <w:rsid w:val="001A162F"/>
    <w:rsid w:val="001A46B1"/>
    <w:rsid w:val="001A7156"/>
    <w:rsid w:val="001A7EB1"/>
    <w:rsid w:val="001B299E"/>
    <w:rsid w:val="001B3A6D"/>
    <w:rsid w:val="001B3CC1"/>
    <w:rsid w:val="001B3E0D"/>
    <w:rsid w:val="001B74C9"/>
    <w:rsid w:val="001C7230"/>
    <w:rsid w:val="001D5FC5"/>
    <w:rsid w:val="001D755B"/>
    <w:rsid w:val="001E1EE3"/>
    <w:rsid w:val="001E5425"/>
    <w:rsid w:val="001F2205"/>
    <w:rsid w:val="001F586E"/>
    <w:rsid w:val="00203B90"/>
    <w:rsid w:val="00204D03"/>
    <w:rsid w:val="00211FC7"/>
    <w:rsid w:val="002122A0"/>
    <w:rsid w:val="00217F8D"/>
    <w:rsid w:val="00220616"/>
    <w:rsid w:val="00225851"/>
    <w:rsid w:val="00226891"/>
    <w:rsid w:val="002306AC"/>
    <w:rsid w:val="00231866"/>
    <w:rsid w:val="0023213E"/>
    <w:rsid w:val="002321FA"/>
    <w:rsid w:val="00234A73"/>
    <w:rsid w:val="00234E94"/>
    <w:rsid w:val="00242852"/>
    <w:rsid w:val="0024426E"/>
    <w:rsid w:val="002450A3"/>
    <w:rsid w:val="00246D54"/>
    <w:rsid w:val="002474D6"/>
    <w:rsid w:val="00247EBC"/>
    <w:rsid w:val="002533A9"/>
    <w:rsid w:val="00261D25"/>
    <w:rsid w:val="00263642"/>
    <w:rsid w:val="0027414E"/>
    <w:rsid w:val="002974FB"/>
    <w:rsid w:val="002A2F84"/>
    <w:rsid w:val="002B147D"/>
    <w:rsid w:val="002B1C6F"/>
    <w:rsid w:val="002B6684"/>
    <w:rsid w:val="002C0AAA"/>
    <w:rsid w:val="002C151B"/>
    <w:rsid w:val="002C3083"/>
    <w:rsid w:val="002C5BF2"/>
    <w:rsid w:val="002D5C41"/>
    <w:rsid w:val="002D5FFA"/>
    <w:rsid w:val="002E115F"/>
    <w:rsid w:val="002E220E"/>
    <w:rsid w:val="002E522F"/>
    <w:rsid w:val="002F01BD"/>
    <w:rsid w:val="002F0E2D"/>
    <w:rsid w:val="002F1DBD"/>
    <w:rsid w:val="002F68B4"/>
    <w:rsid w:val="002F6AF2"/>
    <w:rsid w:val="00304954"/>
    <w:rsid w:val="00310208"/>
    <w:rsid w:val="00310A13"/>
    <w:rsid w:val="00310F51"/>
    <w:rsid w:val="00325908"/>
    <w:rsid w:val="003405D8"/>
    <w:rsid w:val="00346C25"/>
    <w:rsid w:val="00352C98"/>
    <w:rsid w:val="00357422"/>
    <w:rsid w:val="00360BA2"/>
    <w:rsid w:val="00363609"/>
    <w:rsid w:val="00370806"/>
    <w:rsid w:val="003753C2"/>
    <w:rsid w:val="0037572C"/>
    <w:rsid w:val="00383D11"/>
    <w:rsid w:val="00386DC9"/>
    <w:rsid w:val="00393803"/>
    <w:rsid w:val="00393D4F"/>
    <w:rsid w:val="00393E5E"/>
    <w:rsid w:val="003945CC"/>
    <w:rsid w:val="003A043D"/>
    <w:rsid w:val="003A05B2"/>
    <w:rsid w:val="003A18F8"/>
    <w:rsid w:val="003A2E02"/>
    <w:rsid w:val="003A41B3"/>
    <w:rsid w:val="003A4A49"/>
    <w:rsid w:val="003B394D"/>
    <w:rsid w:val="003B49A2"/>
    <w:rsid w:val="003B5EF7"/>
    <w:rsid w:val="003B61AD"/>
    <w:rsid w:val="003C32D9"/>
    <w:rsid w:val="003C35CE"/>
    <w:rsid w:val="003D2E11"/>
    <w:rsid w:val="003D5A9A"/>
    <w:rsid w:val="003D79B7"/>
    <w:rsid w:val="003E1795"/>
    <w:rsid w:val="003E1B06"/>
    <w:rsid w:val="003E2B73"/>
    <w:rsid w:val="003E3C72"/>
    <w:rsid w:val="003F1E1E"/>
    <w:rsid w:val="003F2532"/>
    <w:rsid w:val="003F3C01"/>
    <w:rsid w:val="003F41FF"/>
    <w:rsid w:val="003F78AF"/>
    <w:rsid w:val="00401EC9"/>
    <w:rsid w:val="0040405E"/>
    <w:rsid w:val="00405F8D"/>
    <w:rsid w:val="00410AF7"/>
    <w:rsid w:val="0041118E"/>
    <w:rsid w:val="00415207"/>
    <w:rsid w:val="004317AE"/>
    <w:rsid w:val="00432DB2"/>
    <w:rsid w:val="004409C0"/>
    <w:rsid w:val="00452C49"/>
    <w:rsid w:val="00453BB4"/>
    <w:rsid w:val="0045516D"/>
    <w:rsid w:val="004552F4"/>
    <w:rsid w:val="00464D3A"/>
    <w:rsid w:val="00465ACF"/>
    <w:rsid w:val="00466360"/>
    <w:rsid w:val="0047105D"/>
    <w:rsid w:val="00473CDF"/>
    <w:rsid w:val="00474C06"/>
    <w:rsid w:val="00477DC6"/>
    <w:rsid w:val="0048377B"/>
    <w:rsid w:val="00486AC3"/>
    <w:rsid w:val="00491F5D"/>
    <w:rsid w:val="004948B5"/>
    <w:rsid w:val="004B083C"/>
    <w:rsid w:val="004B1FB3"/>
    <w:rsid w:val="004B6174"/>
    <w:rsid w:val="004B73DD"/>
    <w:rsid w:val="004C77BC"/>
    <w:rsid w:val="004D0A42"/>
    <w:rsid w:val="004D1289"/>
    <w:rsid w:val="004D21FC"/>
    <w:rsid w:val="004D5376"/>
    <w:rsid w:val="004E3D2F"/>
    <w:rsid w:val="004E730F"/>
    <w:rsid w:val="004F1220"/>
    <w:rsid w:val="004F71DD"/>
    <w:rsid w:val="00503BD5"/>
    <w:rsid w:val="005060DC"/>
    <w:rsid w:val="00511121"/>
    <w:rsid w:val="005149B2"/>
    <w:rsid w:val="005237CD"/>
    <w:rsid w:val="00524172"/>
    <w:rsid w:val="00525749"/>
    <w:rsid w:val="00526D0A"/>
    <w:rsid w:val="0053030A"/>
    <w:rsid w:val="00530595"/>
    <w:rsid w:val="005323C2"/>
    <w:rsid w:val="005379FF"/>
    <w:rsid w:val="00545783"/>
    <w:rsid w:val="00550A0B"/>
    <w:rsid w:val="00550EB6"/>
    <w:rsid w:val="00553C9D"/>
    <w:rsid w:val="0055423C"/>
    <w:rsid w:val="0055647F"/>
    <w:rsid w:val="005720B1"/>
    <w:rsid w:val="00574709"/>
    <w:rsid w:val="005830BD"/>
    <w:rsid w:val="0058325B"/>
    <w:rsid w:val="005906DB"/>
    <w:rsid w:val="005A090E"/>
    <w:rsid w:val="005A3994"/>
    <w:rsid w:val="005A4807"/>
    <w:rsid w:val="005A5754"/>
    <w:rsid w:val="005A74D8"/>
    <w:rsid w:val="005B080C"/>
    <w:rsid w:val="005B0B69"/>
    <w:rsid w:val="005B1475"/>
    <w:rsid w:val="005B3A70"/>
    <w:rsid w:val="005B5FCD"/>
    <w:rsid w:val="005C3650"/>
    <w:rsid w:val="005C47CB"/>
    <w:rsid w:val="005C4E23"/>
    <w:rsid w:val="005C7828"/>
    <w:rsid w:val="005C7CAB"/>
    <w:rsid w:val="005D2CA4"/>
    <w:rsid w:val="005D5129"/>
    <w:rsid w:val="005D79AC"/>
    <w:rsid w:val="005E058D"/>
    <w:rsid w:val="005E135A"/>
    <w:rsid w:val="005E1C6A"/>
    <w:rsid w:val="005E1D7A"/>
    <w:rsid w:val="005E20BB"/>
    <w:rsid w:val="005E395E"/>
    <w:rsid w:val="005F7064"/>
    <w:rsid w:val="0060045E"/>
    <w:rsid w:val="006047E4"/>
    <w:rsid w:val="00605164"/>
    <w:rsid w:val="00610037"/>
    <w:rsid w:val="00614065"/>
    <w:rsid w:val="00614561"/>
    <w:rsid w:val="006177D1"/>
    <w:rsid w:val="00625C39"/>
    <w:rsid w:val="00627085"/>
    <w:rsid w:val="00627149"/>
    <w:rsid w:val="00630F16"/>
    <w:rsid w:val="00631A2A"/>
    <w:rsid w:val="00631E55"/>
    <w:rsid w:val="00634CE3"/>
    <w:rsid w:val="0063669B"/>
    <w:rsid w:val="00641D72"/>
    <w:rsid w:val="00642177"/>
    <w:rsid w:val="0064459D"/>
    <w:rsid w:val="006449F4"/>
    <w:rsid w:val="00650B25"/>
    <w:rsid w:val="0065176B"/>
    <w:rsid w:val="00655B63"/>
    <w:rsid w:val="00656410"/>
    <w:rsid w:val="006608E5"/>
    <w:rsid w:val="00672020"/>
    <w:rsid w:val="00674FE1"/>
    <w:rsid w:val="006751FE"/>
    <w:rsid w:val="00676678"/>
    <w:rsid w:val="00682586"/>
    <w:rsid w:val="00683BCA"/>
    <w:rsid w:val="00686553"/>
    <w:rsid w:val="00686DDF"/>
    <w:rsid w:val="00687DB3"/>
    <w:rsid w:val="00692137"/>
    <w:rsid w:val="00696F03"/>
    <w:rsid w:val="006A1248"/>
    <w:rsid w:val="006A446F"/>
    <w:rsid w:val="006A47DE"/>
    <w:rsid w:val="006A53DD"/>
    <w:rsid w:val="006B10BC"/>
    <w:rsid w:val="006B1356"/>
    <w:rsid w:val="006B4FE8"/>
    <w:rsid w:val="006C3252"/>
    <w:rsid w:val="006C3CEE"/>
    <w:rsid w:val="006C5787"/>
    <w:rsid w:val="006C6138"/>
    <w:rsid w:val="006D1925"/>
    <w:rsid w:val="006D50FB"/>
    <w:rsid w:val="006D6C2D"/>
    <w:rsid w:val="006D7AF5"/>
    <w:rsid w:val="006E2D21"/>
    <w:rsid w:val="006F5C40"/>
    <w:rsid w:val="006F6CF3"/>
    <w:rsid w:val="006F6F5A"/>
    <w:rsid w:val="006F7822"/>
    <w:rsid w:val="00704089"/>
    <w:rsid w:val="00712D92"/>
    <w:rsid w:val="00715577"/>
    <w:rsid w:val="0071727F"/>
    <w:rsid w:val="00723095"/>
    <w:rsid w:val="0072694F"/>
    <w:rsid w:val="00727341"/>
    <w:rsid w:val="00732113"/>
    <w:rsid w:val="00734320"/>
    <w:rsid w:val="00735FCD"/>
    <w:rsid w:val="0073614F"/>
    <w:rsid w:val="0073711C"/>
    <w:rsid w:val="007505B3"/>
    <w:rsid w:val="00760B67"/>
    <w:rsid w:val="0076160D"/>
    <w:rsid w:val="00762250"/>
    <w:rsid w:val="00762415"/>
    <w:rsid w:val="0076293E"/>
    <w:rsid w:val="00763BA5"/>
    <w:rsid w:val="00771EC7"/>
    <w:rsid w:val="007758D0"/>
    <w:rsid w:val="0078464F"/>
    <w:rsid w:val="00787ACF"/>
    <w:rsid w:val="007904D7"/>
    <w:rsid w:val="00791283"/>
    <w:rsid w:val="0079145A"/>
    <w:rsid w:val="0079275A"/>
    <w:rsid w:val="007A2A16"/>
    <w:rsid w:val="007A7E61"/>
    <w:rsid w:val="007B09B6"/>
    <w:rsid w:val="007B2ECD"/>
    <w:rsid w:val="007C1EA5"/>
    <w:rsid w:val="007C6467"/>
    <w:rsid w:val="007D0768"/>
    <w:rsid w:val="007D1594"/>
    <w:rsid w:val="007D239A"/>
    <w:rsid w:val="007D4B60"/>
    <w:rsid w:val="007D5721"/>
    <w:rsid w:val="007D625D"/>
    <w:rsid w:val="007E1B06"/>
    <w:rsid w:val="007E4400"/>
    <w:rsid w:val="007F2D56"/>
    <w:rsid w:val="007F5743"/>
    <w:rsid w:val="007F76DB"/>
    <w:rsid w:val="0080689F"/>
    <w:rsid w:val="00806D7D"/>
    <w:rsid w:val="008102B9"/>
    <w:rsid w:val="00813F9C"/>
    <w:rsid w:val="00814DCB"/>
    <w:rsid w:val="00821842"/>
    <w:rsid w:val="00822D75"/>
    <w:rsid w:val="0082794C"/>
    <w:rsid w:val="00831F34"/>
    <w:rsid w:val="00832B23"/>
    <w:rsid w:val="008362AE"/>
    <w:rsid w:val="008446AA"/>
    <w:rsid w:val="00844EC5"/>
    <w:rsid w:val="00845D17"/>
    <w:rsid w:val="00850C3F"/>
    <w:rsid w:val="0085186D"/>
    <w:rsid w:val="0085357D"/>
    <w:rsid w:val="00854DBB"/>
    <w:rsid w:val="00861EF4"/>
    <w:rsid w:val="008712E7"/>
    <w:rsid w:val="00871796"/>
    <w:rsid w:val="00880F2E"/>
    <w:rsid w:val="00886156"/>
    <w:rsid w:val="008938F6"/>
    <w:rsid w:val="00893A21"/>
    <w:rsid w:val="00894F01"/>
    <w:rsid w:val="00895E51"/>
    <w:rsid w:val="00897442"/>
    <w:rsid w:val="008A41E4"/>
    <w:rsid w:val="008B22E2"/>
    <w:rsid w:val="008B3106"/>
    <w:rsid w:val="008C0468"/>
    <w:rsid w:val="008C10B9"/>
    <w:rsid w:val="008D3A23"/>
    <w:rsid w:val="008D45B0"/>
    <w:rsid w:val="008D7F12"/>
    <w:rsid w:val="008E4E8E"/>
    <w:rsid w:val="008F22F6"/>
    <w:rsid w:val="008F259B"/>
    <w:rsid w:val="00903B4A"/>
    <w:rsid w:val="00912B9D"/>
    <w:rsid w:val="00913D7D"/>
    <w:rsid w:val="00913E2C"/>
    <w:rsid w:val="0091713E"/>
    <w:rsid w:val="009226F6"/>
    <w:rsid w:val="00924924"/>
    <w:rsid w:val="00932B63"/>
    <w:rsid w:val="009352D2"/>
    <w:rsid w:val="009403A4"/>
    <w:rsid w:val="00941E1A"/>
    <w:rsid w:val="009424EC"/>
    <w:rsid w:val="00951016"/>
    <w:rsid w:val="00954087"/>
    <w:rsid w:val="00955EFD"/>
    <w:rsid w:val="00962151"/>
    <w:rsid w:val="00966297"/>
    <w:rsid w:val="00970C79"/>
    <w:rsid w:val="00972D8C"/>
    <w:rsid w:val="0098154F"/>
    <w:rsid w:val="0099125B"/>
    <w:rsid w:val="00992DCA"/>
    <w:rsid w:val="00996574"/>
    <w:rsid w:val="00997689"/>
    <w:rsid w:val="009A1B19"/>
    <w:rsid w:val="009A1E50"/>
    <w:rsid w:val="009A3E4F"/>
    <w:rsid w:val="009B7B2D"/>
    <w:rsid w:val="009C3EA1"/>
    <w:rsid w:val="009D5C3D"/>
    <w:rsid w:val="009D74D5"/>
    <w:rsid w:val="009E1264"/>
    <w:rsid w:val="009E5E3E"/>
    <w:rsid w:val="009F03A3"/>
    <w:rsid w:val="009F0D10"/>
    <w:rsid w:val="009F2D3F"/>
    <w:rsid w:val="009F4427"/>
    <w:rsid w:val="009F528D"/>
    <w:rsid w:val="009F7D3E"/>
    <w:rsid w:val="00A10F14"/>
    <w:rsid w:val="00A12F77"/>
    <w:rsid w:val="00A141BD"/>
    <w:rsid w:val="00A15968"/>
    <w:rsid w:val="00A226B8"/>
    <w:rsid w:val="00A233F2"/>
    <w:rsid w:val="00A25B73"/>
    <w:rsid w:val="00A26136"/>
    <w:rsid w:val="00A26213"/>
    <w:rsid w:val="00A26DE7"/>
    <w:rsid w:val="00A27FC8"/>
    <w:rsid w:val="00A3421A"/>
    <w:rsid w:val="00A348DD"/>
    <w:rsid w:val="00A43FD8"/>
    <w:rsid w:val="00A46431"/>
    <w:rsid w:val="00A47FDC"/>
    <w:rsid w:val="00A501D9"/>
    <w:rsid w:val="00A56723"/>
    <w:rsid w:val="00A63023"/>
    <w:rsid w:val="00A6722D"/>
    <w:rsid w:val="00A73DB2"/>
    <w:rsid w:val="00A747AA"/>
    <w:rsid w:val="00A827AD"/>
    <w:rsid w:val="00A86788"/>
    <w:rsid w:val="00A942D7"/>
    <w:rsid w:val="00A94317"/>
    <w:rsid w:val="00A97AB8"/>
    <w:rsid w:val="00AA4059"/>
    <w:rsid w:val="00AA5377"/>
    <w:rsid w:val="00AC3A3C"/>
    <w:rsid w:val="00AC3F31"/>
    <w:rsid w:val="00AC6B9A"/>
    <w:rsid w:val="00AD6B35"/>
    <w:rsid w:val="00AE13C1"/>
    <w:rsid w:val="00AE579E"/>
    <w:rsid w:val="00AF0829"/>
    <w:rsid w:val="00AF1774"/>
    <w:rsid w:val="00AF200E"/>
    <w:rsid w:val="00AF2FFB"/>
    <w:rsid w:val="00AF35D7"/>
    <w:rsid w:val="00AF3EB0"/>
    <w:rsid w:val="00AF3EC9"/>
    <w:rsid w:val="00AF7868"/>
    <w:rsid w:val="00AF7F96"/>
    <w:rsid w:val="00B01565"/>
    <w:rsid w:val="00B033D1"/>
    <w:rsid w:val="00B12B3A"/>
    <w:rsid w:val="00B17204"/>
    <w:rsid w:val="00B23FE8"/>
    <w:rsid w:val="00B248E7"/>
    <w:rsid w:val="00B2753E"/>
    <w:rsid w:val="00B40932"/>
    <w:rsid w:val="00B41139"/>
    <w:rsid w:val="00B41D7E"/>
    <w:rsid w:val="00B44A4A"/>
    <w:rsid w:val="00B50E49"/>
    <w:rsid w:val="00B525CF"/>
    <w:rsid w:val="00B579D3"/>
    <w:rsid w:val="00B6667C"/>
    <w:rsid w:val="00B748F7"/>
    <w:rsid w:val="00B763B2"/>
    <w:rsid w:val="00B76EAF"/>
    <w:rsid w:val="00B81706"/>
    <w:rsid w:val="00B84126"/>
    <w:rsid w:val="00B84EFC"/>
    <w:rsid w:val="00B85EC2"/>
    <w:rsid w:val="00B87F3F"/>
    <w:rsid w:val="00B917BF"/>
    <w:rsid w:val="00B923C7"/>
    <w:rsid w:val="00B928C0"/>
    <w:rsid w:val="00B9378D"/>
    <w:rsid w:val="00B9494D"/>
    <w:rsid w:val="00B96C6C"/>
    <w:rsid w:val="00BA2F6C"/>
    <w:rsid w:val="00BA6C22"/>
    <w:rsid w:val="00BA74FB"/>
    <w:rsid w:val="00BA75D3"/>
    <w:rsid w:val="00BB0746"/>
    <w:rsid w:val="00BB1081"/>
    <w:rsid w:val="00BB1EE8"/>
    <w:rsid w:val="00BB2CEC"/>
    <w:rsid w:val="00BB47B8"/>
    <w:rsid w:val="00BC4139"/>
    <w:rsid w:val="00BC42BA"/>
    <w:rsid w:val="00BC495D"/>
    <w:rsid w:val="00BC540C"/>
    <w:rsid w:val="00BC7B58"/>
    <w:rsid w:val="00BD5230"/>
    <w:rsid w:val="00BD774F"/>
    <w:rsid w:val="00BE70F7"/>
    <w:rsid w:val="00BF0DC6"/>
    <w:rsid w:val="00BF1131"/>
    <w:rsid w:val="00BF299A"/>
    <w:rsid w:val="00BF6AF2"/>
    <w:rsid w:val="00C030B9"/>
    <w:rsid w:val="00C030DF"/>
    <w:rsid w:val="00C127F3"/>
    <w:rsid w:val="00C15D52"/>
    <w:rsid w:val="00C15DD3"/>
    <w:rsid w:val="00C21788"/>
    <w:rsid w:val="00C23C89"/>
    <w:rsid w:val="00C24149"/>
    <w:rsid w:val="00C24A8A"/>
    <w:rsid w:val="00C25D46"/>
    <w:rsid w:val="00C275D2"/>
    <w:rsid w:val="00C32E45"/>
    <w:rsid w:val="00C376D6"/>
    <w:rsid w:val="00C40AB8"/>
    <w:rsid w:val="00C42536"/>
    <w:rsid w:val="00C45706"/>
    <w:rsid w:val="00C50054"/>
    <w:rsid w:val="00C63663"/>
    <w:rsid w:val="00C71D73"/>
    <w:rsid w:val="00C722F3"/>
    <w:rsid w:val="00C73073"/>
    <w:rsid w:val="00C7384C"/>
    <w:rsid w:val="00C73EAF"/>
    <w:rsid w:val="00C74AE3"/>
    <w:rsid w:val="00C76C55"/>
    <w:rsid w:val="00C8287B"/>
    <w:rsid w:val="00C8319B"/>
    <w:rsid w:val="00C8755E"/>
    <w:rsid w:val="00C92D31"/>
    <w:rsid w:val="00C94696"/>
    <w:rsid w:val="00C94E65"/>
    <w:rsid w:val="00C97207"/>
    <w:rsid w:val="00CA1551"/>
    <w:rsid w:val="00CB39FA"/>
    <w:rsid w:val="00CC0478"/>
    <w:rsid w:val="00CC08F8"/>
    <w:rsid w:val="00CC4FCF"/>
    <w:rsid w:val="00CC5D31"/>
    <w:rsid w:val="00CD0B26"/>
    <w:rsid w:val="00CD65EF"/>
    <w:rsid w:val="00CE0C9A"/>
    <w:rsid w:val="00CE2260"/>
    <w:rsid w:val="00CE523C"/>
    <w:rsid w:val="00CE6F55"/>
    <w:rsid w:val="00CE72B7"/>
    <w:rsid w:val="00CE7F5E"/>
    <w:rsid w:val="00CF185C"/>
    <w:rsid w:val="00CF43BC"/>
    <w:rsid w:val="00CF5511"/>
    <w:rsid w:val="00D0333A"/>
    <w:rsid w:val="00D05537"/>
    <w:rsid w:val="00D12801"/>
    <w:rsid w:val="00D13D17"/>
    <w:rsid w:val="00D1419C"/>
    <w:rsid w:val="00D22550"/>
    <w:rsid w:val="00D23812"/>
    <w:rsid w:val="00D27EC4"/>
    <w:rsid w:val="00D33B6A"/>
    <w:rsid w:val="00D34AB3"/>
    <w:rsid w:val="00D37D42"/>
    <w:rsid w:val="00D41861"/>
    <w:rsid w:val="00D45969"/>
    <w:rsid w:val="00D51ADA"/>
    <w:rsid w:val="00D52E2B"/>
    <w:rsid w:val="00D53F38"/>
    <w:rsid w:val="00D60DE5"/>
    <w:rsid w:val="00D636C5"/>
    <w:rsid w:val="00D64E97"/>
    <w:rsid w:val="00D65CB8"/>
    <w:rsid w:val="00D74079"/>
    <w:rsid w:val="00D743E0"/>
    <w:rsid w:val="00D75A19"/>
    <w:rsid w:val="00D77DFC"/>
    <w:rsid w:val="00D87333"/>
    <w:rsid w:val="00D92F03"/>
    <w:rsid w:val="00D9741C"/>
    <w:rsid w:val="00DA0406"/>
    <w:rsid w:val="00DA10E2"/>
    <w:rsid w:val="00DA5D96"/>
    <w:rsid w:val="00DA7278"/>
    <w:rsid w:val="00DB44E5"/>
    <w:rsid w:val="00DB6A13"/>
    <w:rsid w:val="00DB7934"/>
    <w:rsid w:val="00DC1FAE"/>
    <w:rsid w:val="00DC7993"/>
    <w:rsid w:val="00DD5B5D"/>
    <w:rsid w:val="00DE5BED"/>
    <w:rsid w:val="00DE6C52"/>
    <w:rsid w:val="00DE74B4"/>
    <w:rsid w:val="00DF088C"/>
    <w:rsid w:val="00DF3DAB"/>
    <w:rsid w:val="00DF4330"/>
    <w:rsid w:val="00DF7689"/>
    <w:rsid w:val="00E02200"/>
    <w:rsid w:val="00E129D2"/>
    <w:rsid w:val="00E12B3B"/>
    <w:rsid w:val="00E131DF"/>
    <w:rsid w:val="00E15494"/>
    <w:rsid w:val="00E15F76"/>
    <w:rsid w:val="00E163DF"/>
    <w:rsid w:val="00E20C42"/>
    <w:rsid w:val="00E25EC8"/>
    <w:rsid w:val="00E26647"/>
    <w:rsid w:val="00E275C3"/>
    <w:rsid w:val="00E33F31"/>
    <w:rsid w:val="00E35AAF"/>
    <w:rsid w:val="00E36611"/>
    <w:rsid w:val="00E4393E"/>
    <w:rsid w:val="00E43D61"/>
    <w:rsid w:val="00E45651"/>
    <w:rsid w:val="00E47944"/>
    <w:rsid w:val="00E47CD9"/>
    <w:rsid w:val="00E505FE"/>
    <w:rsid w:val="00E52DC4"/>
    <w:rsid w:val="00E539AC"/>
    <w:rsid w:val="00E576AE"/>
    <w:rsid w:val="00E60D02"/>
    <w:rsid w:val="00E62F1B"/>
    <w:rsid w:val="00E635AA"/>
    <w:rsid w:val="00E668ED"/>
    <w:rsid w:val="00E67E7E"/>
    <w:rsid w:val="00E7344A"/>
    <w:rsid w:val="00E80993"/>
    <w:rsid w:val="00E85370"/>
    <w:rsid w:val="00E855D4"/>
    <w:rsid w:val="00E937B6"/>
    <w:rsid w:val="00E9692A"/>
    <w:rsid w:val="00E96ADE"/>
    <w:rsid w:val="00E97DF2"/>
    <w:rsid w:val="00EA04B8"/>
    <w:rsid w:val="00EA0FE0"/>
    <w:rsid w:val="00EA4093"/>
    <w:rsid w:val="00EB1880"/>
    <w:rsid w:val="00EB3C1E"/>
    <w:rsid w:val="00EB3CAE"/>
    <w:rsid w:val="00EC2A1F"/>
    <w:rsid w:val="00EC6EDC"/>
    <w:rsid w:val="00ED42B6"/>
    <w:rsid w:val="00ED4B78"/>
    <w:rsid w:val="00ED5DC8"/>
    <w:rsid w:val="00ED6488"/>
    <w:rsid w:val="00ED64EF"/>
    <w:rsid w:val="00ED7022"/>
    <w:rsid w:val="00EE2B9D"/>
    <w:rsid w:val="00EE4447"/>
    <w:rsid w:val="00EF11CE"/>
    <w:rsid w:val="00EF2318"/>
    <w:rsid w:val="00EF2F43"/>
    <w:rsid w:val="00EF7F34"/>
    <w:rsid w:val="00F003DC"/>
    <w:rsid w:val="00F00E01"/>
    <w:rsid w:val="00F07E02"/>
    <w:rsid w:val="00F10C2C"/>
    <w:rsid w:val="00F10E48"/>
    <w:rsid w:val="00F12710"/>
    <w:rsid w:val="00F134C4"/>
    <w:rsid w:val="00F144D0"/>
    <w:rsid w:val="00F22B18"/>
    <w:rsid w:val="00F2317A"/>
    <w:rsid w:val="00F2463E"/>
    <w:rsid w:val="00F31244"/>
    <w:rsid w:val="00F36701"/>
    <w:rsid w:val="00F36724"/>
    <w:rsid w:val="00F40335"/>
    <w:rsid w:val="00F40D96"/>
    <w:rsid w:val="00F47CB2"/>
    <w:rsid w:val="00F506D0"/>
    <w:rsid w:val="00F527CF"/>
    <w:rsid w:val="00F52E0F"/>
    <w:rsid w:val="00F54642"/>
    <w:rsid w:val="00F555D7"/>
    <w:rsid w:val="00F61547"/>
    <w:rsid w:val="00F61851"/>
    <w:rsid w:val="00F76457"/>
    <w:rsid w:val="00F80529"/>
    <w:rsid w:val="00F8319E"/>
    <w:rsid w:val="00F85984"/>
    <w:rsid w:val="00F86030"/>
    <w:rsid w:val="00F91387"/>
    <w:rsid w:val="00F91F9C"/>
    <w:rsid w:val="00FA007A"/>
    <w:rsid w:val="00FA5303"/>
    <w:rsid w:val="00FB10A7"/>
    <w:rsid w:val="00FB2045"/>
    <w:rsid w:val="00FB5AE6"/>
    <w:rsid w:val="00FB5E85"/>
    <w:rsid w:val="00FB7C1B"/>
    <w:rsid w:val="00FC1C99"/>
    <w:rsid w:val="00FC2166"/>
    <w:rsid w:val="00FC4E51"/>
    <w:rsid w:val="00FC62DF"/>
    <w:rsid w:val="00FC7605"/>
    <w:rsid w:val="00FD3903"/>
    <w:rsid w:val="00FD3C8B"/>
    <w:rsid w:val="00FD5474"/>
    <w:rsid w:val="00FE0D9A"/>
    <w:rsid w:val="00FE1499"/>
    <w:rsid w:val="00FE78B9"/>
    <w:rsid w:val="00FF482D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678887-F869-49C1-9E66-1376A402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23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7D239A"/>
  </w:style>
  <w:style w:type="paragraph" w:customStyle="1" w:styleId="a3">
    <w:name w:val="Таблицы (моноширинный)"/>
    <w:basedOn w:val="a"/>
    <w:next w:val="a"/>
    <w:rsid w:val="007D2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7D23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D239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7D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D23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7D239A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7D239A"/>
  </w:style>
  <w:style w:type="paragraph" w:customStyle="1" w:styleId="aa">
    <w:name w:val="Знак"/>
    <w:basedOn w:val="a"/>
    <w:rsid w:val="007D23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D23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Block Text"/>
    <w:basedOn w:val="a"/>
    <w:rsid w:val="007D239A"/>
    <w:pPr>
      <w:widowControl w:val="0"/>
      <w:autoSpaceDE w:val="0"/>
      <w:autoSpaceDN w:val="0"/>
      <w:spacing w:after="0" w:line="240" w:lineRule="auto"/>
      <w:ind w:left="28" w:right="108" w:firstLine="33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7D239A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7D239A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rsid w:val="007D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7D239A"/>
    <w:rPr>
      <w:rFonts w:ascii="Tahoma" w:eastAsia="Times New Roman" w:hAnsi="Tahoma"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133317"/>
    <w:pPr>
      <w:ind w:left="720"/>
      <w:contextualSpacing/>
    </w:pPr>
  </w:style>
  <w:style w:type="paragraph" w:customStyle="1" w:styleId="ConsPlusNormal">
    <w:name w:val="ConsPlusNormal"/>
    <w:rsid w:val="006F5C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rsid w:val="006F5C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60B6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er"/>
    <w:basedOn w:val="a"/>
    <w:link w:val="af3"/>
    <w:uiPriority w:val="99"/>
    <w:unhideWhenUsed/>
    <w:rsid w:val="00F3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36701"/>
  </w:style>
  <w:style w:type="paragraph" w:styleId="af4">
    <w:name w:val="Normal (Web)"/>
    <w:basedOn w:val="a"/>
    <w:uiPriority w:val="99"/>
    <w:rsid w:val="0076160D"/>
    <w:pPr>
      <w:suppressAutoHyphens/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No Spacing"/>
    <w:uiPriority w:val="1"/>
    <w:qFormat/>
    <w:rsid w:val="0048377B"/>
    <w:pPr>
      <w:spacing w:after="0" w:line="240" w:lineRule="auto"/>
    </w:pPr>
  </w:style>
  <w:style w:type="paragraph" w:customStyle="1" w:styleId="western">
    <w:name w:val="western"/>
    <w:basedOn w:val="a"/>
    <w:uiPriority w:val="99"/>
    <w:rsid w:val="0048377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903B4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Document Map"/>
    <w:basedOn w:val="a"/>
    <w:link w:val="af7"/>
    <w:uiPriority w:val="99"/>
    <w:semiHidden/>
    <w:unhideWhenUsed/>
    <w:rsid w:val="00C2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21788"/>
    <w:rPr>
      <w:rFonts w:ascii="Tahoma" w:hAnsi="Tahoma" w:cs="Tahoma"/>
      <w:sz w:val="16"/>
      <w:szCs w:val="16"/>
    </w:rPr>
  </w:style>
  <w:style w:type="paragraph" w:customStyle="1" w:styleId="fn2r">
    <w:name w:val="fn2r"/>
    <w:basedOn w:val="a"/>
    <w:rsid w:val="0089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67AB-D07E-40BD-B9DC-B445BD87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8072</Words>
  <Characters>46013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KolomeecI</dc:creator>
  <cp:lastModifiedBy>Системный администратор</cp:lastModifiedBy>
  <cp:revision>3</cp:revision>
  <cp:lastPrinted>2018-10-16T09:57:00Z</cp:lastPrinted>
  <dcterms:created xsi:type="dcterms:W3CDTF">2019-01-24T05:19:00Z</dcterms:created>
  <dcterms:modified xsi:type="dcterms:W3CDTF">2019-01-24T05:19:00Z</dcterms:modified>
</cp:coreProperties>
</file>